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D7" w:rsidRPr="008855DB" w:rsidRDefault="006A3BD7">
      <w:pPr>
        <w:spacing w:line="360" w:lineRule="auto"/>
        <w:rPr>
          <w:rFonts w:ascii="Montserrat" w:hAnsi="Montserrat" w:cs="Courier New"/>
          <w:b/>
          <w:sz w:val="28"/>
        </w:rPr>
      </w:pP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b/>
          <w:i/>
          <w:sz w:val="28"/>
        </w:rPr>
        <w:t xml:space="preserve">Volání divočiny / London </w:t>
      </w:r>
      <w:proofErr w:type="spellStart"/>
      <w:r w:rsidRPr="008855DB">
        <w:rPr>
          <w:rFonts w:ascii="Montserrat" w:hAnsi="Montserrat" w:cs="Courier New"/>
          <w:b/>
          <w:i/>
          <w:sz w:val="28"/>
        </w:rPr>
        <w:t>calling</w:t>
      </w:r>
      <w:proofErr w:type="spellEnd"/>
      <w:r w:rsidRPr="008855DB">
        <w:rPr>
          <w:rFonts w:ascii="Montserrat" w:hAnsi="Montserrat" w:cs="Courier New"/>
          <w:b/>
          <w:sz w:val="28"/>
        </w:rPr>
        <w:t>, autorská inscenace podle románu Jacka Londona v</w:t>
      </w:r>
      <w:r w:rsidR="00487CD0">
        <w:rPr>
          <w:rFonts w:ascii="Montserrat" w:hAnsi="Montserrat" w:cs="Courier New"/>
          <w:b/>
          <w:sz w:val="28"/>
        </w:rPr>
        <w:t> Městských divadlech pražských</w:t>
      </w:r>
    </w:p>
    <w:p w:rsidR="006A3BD7" w:rsidRPr="008855DB" w:rsidRDefault="006A3BD7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b/>
        </w:rPr>
        <w:t xml:space="preserve">Praha, </w:t>
      </w:r>
      <w:r w:rsidR="00017A2A">
        <w:rPr>
          <w:rFonts w:ascii="Montserrat" w:hAnsi="Montserrat" w:cs="Courier New"/>
          <w:b/>
        </w:rPr>
        <w:t>8</w:t>
      </w:r>
      <w:r w:rsidRPr="008855DB">
        <w:rPr>
          <w:rFonts w:ascii="Montserrat" w:hAnsi="Montserrat" w:cs="Courier New"/>
          <w:b/>
        </w:rPr>
        <w:t xml:space="preserve">. března 2022 – V divadle Komedie připravuje režisér Štěpán Gajdoš autorskou inscenaci </w:t>
      </w:r>
      <w:hyperlink r:id="rId7" w:history="1">
        <w:r w:rsidRPr="0029097F">
          <w:rPr>
            <w:rStyle w:val="Hypertextovodkaz"/>
            <w:rFonts w:ascii="Montserrat" w:hAnsi="Montserrat" w:cs="Courier New"/>
            <w:b/>
            <w:i/>
          </w:rPr>
          <w:t xml:space="preserve">Volání divočiny / London </w:t>
        </w:r>
        <w:proofErr w:type="spellStart"/>
        <w:r w:rsidRPr="0029097F">
          <w:rPr>
            <w:rStyle w:val="Hypertextovodkaz"/>
            <w:rFonts w:ascii="Montserrat" w:hAnsi="Montserrat" w:cs="Courier New"/>
            <w:b/>
            <w:i/>
          </w:rPr>
          <w:t>calling</w:t>
        </w:r>
        <w:proofErr w:type="spellEnd"/>
      </w:hyperlink>
      <w:bookmarkStart w:id="0" w:name="_GoBack"/>
      <w:bookmarkEnd w:id="0"/>
      <w:r w:rsidRPr="008855DB">
        <w:rPr>
          <w:rFonts w:ascii="Montserrat" w:hAnsi="Montserrat" w:cs="Courier New"/>
          <w:b/>
        </w:rPr>
        <w:t xml:space="preserve">. Při psaní textu společně s dramatikem Ondřejem Novotným vycházeli z několika situací z románu Jacka Londona </w:t>
      </w:r>
      <w:r w:rsidRPr="008855DB">
        <w:rPr>
          <w:rFonts w:ascii="Montserrat" w:hAnsi="Montserrat" w:cs="Courier New"/>
          <w:b/>
          <w:i/>
        </w:rPr>
        <w:t>Volání divočiny</w:t>
      </w:r>
      <w:r w:rsidRPr="008855DB">
        <w:rPr>
          <w:rFonts w:ascii="Montserrat" w:hAnsi="Montserrat" w:cs="Courier New"/>
          <w:b/>
        </w:rPr>
        <w:t>. V příběhu trvajícím napříč tisíciletími se v mihotajících plamenech ohně protínají pohledy člověka a psa. Bok po boku se vydávají na cestu plnou vzájemné závislosti a důvěry. Co se ale stane, když opět uslyší prastarou píseň divočiny? Premiéra inscenace se uskuteční 16. března.</w:t>
      </w:r>
    </w:p>
    <w:p w:rsidR="006A3BD7" w:rsidRPr="008855DB" w:rsidRDefault="006A3BD7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:rsidR="006A3BD7" w:rsidRPr="008855DB" w:rsidRDefault="003D6178" w:rsidP="008855DB">
      <w:pPr>
        <w:spacing w:line="360" w:lineRule="auto"/>
        <w:jc w:val="both"/>
        <w:rPr>
          <w:rFonts w:ascii="Montserrat" w:hAnsi="Montserrat" w:cs="Courier New"/>
          <w:szCs w:val="20"/>
        </w:rPr>
      </w:pPr>
      <w:r w:rsidRPr="008855DB">
        <w:rPr>
          <w:rFonts w:ascii="Montserrat" w:hAnsi="Montserrat" w:cs="Courier New"/>
          <w:szCs w:val="20"/>
        </w:rPr>
        <w:t xml:space="preserve">Vlci a psi představují odjakživa naše bytostné </w:t>
      </w:r>
      <w:r w:rsidRPr="008855DB">
        <w:rPr>
          <w:rFonts w:ascii="Montserrat" w:hAnsi="Montserrat" w:cs="Courier New"/>
          <w:i/>
          <w:iCs/>
          <w:szCs w:val="20"/>
        </w:rPr>
        <w:t xml:space="preserve">alter ego. </w:t>
      </w:r>
      <w:r w:rsidRPr="008855DB">
        <w:rPr>
          <w:rFonts w:ascii="Montserrat" w:hAnsi="Montserrat" w:cs="Courier New"/>
          <w:szCs w:val="20"/>
        </w:rPr>
        <w:t>Milu</w:t>
      </w:r>
      <w:r w:rsidR="008855DB">
        <w:rPr>
          <w:rFonts w:ascii="Montserrat" w:hAnsi="Montserrat" w:cs="Courier New"/>
          <w:szCs w:val="20"/>
        </w:rPr>
        <w:t xml:space="preserve">jeme je i nenávidíme, vážíme si </w:t>
      </w:r>
      <w:r w:rsidRPr="008855DB">
        <w:rPr>
          <w:rFonts w:ascii="Montserrat" w:hAnsi="Montserrat" w:cs="Courier New"/>
          <w:szCs w:val="20"/>
        </w:rPr>
        <w:t>jich a pohrdáme jimi, ale jen málokdo se jimi necítí být osloven. Vlk v podobě psa se stal společníkem lidského kulturního vývoje, druhem na cestě, věrným strážcem, bojovníkem ve válce, přítelem na lovu, likvidátorem odpadků nebo prostě a jednoduše kamarádem. A</w:t>
      </w:r>
      <w:r w:rsidR="008855DB">
        <w:rPr>
          <w:rFonts w:ascii="Montserrat" w:hAnsi="Montserrat" w:cs="Courier New"/>
          <w:szCs w:val="20"/>
        </w:rPr>
        <w:t> </w:t>
      </w:r>
      <w:r w:rsidRPr="008855DB">
        <w:rPr>
          <w:rFonts w:ascii="Montserrat" w:hAnsi="Montserrat" w:cs="Courier New"/>
          <w:szCs w:val="20"/>
        </w:rPr>
        <w:t>z</w:t>
      </w:r>
      <w:r w:rsidR="008855DB">
        <w:rPr>
          <w:rFonts w:ascii="Montserrat" w:hAnsi="Montserrat" w:cs="Courier New"/>
          <w:szCs w:val="20"/>
        </w:rPr>
        <w:t> </w:t>
      </w:r>
      <w:r w:rsidRPr="008855DB">
        <w:rPr>
          <w:rFonts w:ascii="Montserrat" w:hAnsi="Montserrat" w:cs="Courier New"/>
          <w:szCs w:val="20"/>
        </w:rPr>
        <w:t xml:space="preserve">nás se ve společnosti vlků a psů stali moderní lidé a bez nich bychom nebyli úplní. </w:t>
      </w:r>
    </w:p>
    <w:p w:rsidR="006A3BD7" w:rsidRPr="008855DB" w:rsidRDefault="003D6178" w:rsidP="008855DB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i/>
          <w:iCs/>
          <w:szCs w:val="20"/>
        </w:rPr>
        <w:t>„Hlavním motivem naší inscenace je oheň. Oheň jako zdroj tepla, ochrana, ale také místo, u</w:t>
      </w:r>
      <w:r w:rsidR="008855DB">
        <w:rPr>
          <w:rFonts w:ascii="Montserrat" w:hAnsi="Montserrat" w:cs="Courier New"/>
          <w:i/>
          <w:iCs/>
          <w:szCs w:val="20"/>
        </w:rPr>
        <w:t> </w:t>
      </w:r>
      <w:r w:rsidRPr="008855DB">
        <w:rPr>
          <w:rFonts w:ascii="Montserrat" w:hAnsi="Montserrat" w:cs="Courier New"/>
          <w:i/>
          <w:iCs/>
          <w:szCs w:val="20"/>
        </w:rPr>
        <w:t xml:space="preserve">kterého se shromažďují lidé a vyprávějí si příběhy. Takhle nějak pravděpodobně vzniklo divadlo. V knize je jeden pro mě klíčový moment, kdy pes Buck leží u ohně a skrze plameny sleduje svého </w:t>
      </w:r>
      <w:proofErr w:type="spellStart"/>
      <w:r w:rsidRPr="008855DB">
        <w:rPr>
          <w:rFonts w:ascii="Montserrat" w:hAnsi="Montserrat" w:cs="Courier New"/>
          <w:i/>
          <w:iCs/>
          <w:szCs w:val="20"/>
        </w:rPr>
        <w:t>páníčka</w:t>
      </w:r>
      <w:proofErr w:type="spellEnd"/>
      <w:r w:rsidRPr="008855DB">
        <w:rPr>
          <w:rFonts w:ascii="Montserrat" w:hAnsi="Montserrat" w:cs="Courier New"/>
          <w:i/>
          <w:iCs/>
          <w:szCs w:val="20"/>
        </w:rPr>
        <w:t>, který se mu zjevuje jako pravěký lovec. Je to cesta psa k domestikaci člověkem a zase zpátky. Je to koloběh, nekonečnost, stejně jako oheň, jehož plameny neustále hoří. Je to brána mezi dvěma světy</w:t>
      </w:r>
      <w:r w:rsidR="008855DB">
        <w:rPr>
          <w:rFonts w:ascii="Montserrat" w:hAnsi="Montserrat" w:cs="Courier New"/>
          <w:i/>
          <w:iCs/>
          <w:szCs w:val="20"/>
        </w:rPr>
        <w:t>,</w:t>
      </w:r>
      <w:r w:rsidRPr="008855DB">
        <w:rPr>
          <w:rFonts w:ascii="Montserrat" w:hAnsi="Montserrat" w:cs="Courier New"/>
          <w:i/>
          <w:iCs/>
          <w:szCs w:val="20"/>
        </w:rPr>
        <w:t>“</w:t>
      </w:r>
      <w:r w:rsidRPr="008855DB">
        <w:rPr>
          <w:rFonts w:ascii="Montserrat" w:hAnsi="Montserrat" w:cs="Courier New"/>
          <w:szCs w:val="20"/>
        </w:rPr>
        <w:t xml:space="preserve"> přibližuje inscenaci režisér Štěpán Gajdoš. </w:t>
      </w:r>
    </w:p>
    <w:p w:rsidR="006A3BD7" w:rsidRPr="008855DB" w:rsidRDefault="003D6178" w:rsidP="008855DB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„</w:t>
      </w:r>
      <w:r w:rsidRPr="008855DB">
        <w:rPr>
          <w:rFonts w:ascii="Montserrat" w:hAnsi="Montserrat"/>
          <w:iCs/>
        </w:rPr>
        <w:t>Volání divočiny</w:t>
      </w:r>
      <w:r w:rsidRPr="008855DB">
        <w:rPr>
          <w:rFonts w:ascii="Montserrat" w:hAnsi="Montserrat"/>
          <w:i/>
          <w:iCs/>
        </w:rPr>
        <w:t xml:space="preserve"> je vnímáno především jako </w:t>
      </w:r>
      <w:r w:rsidRPr="008855DB">
        <w:rPr>
          <w:rFonts w:ascii="Montserrat" w:hAnsi="Montserrat" w:cs="Courier New"/>
          <w:i/>
          <w:iCs/>
          <w:szCs w:val="20"/>
        </w:rPr>
        <w:t xml:space="preserve">dobrodružný příběh o psu Buckovi, který se musí naučit přežít v neznámém a cizím prostředí. Pro mě je to ale především </w:t>
      </w:r>
      <w:r w:rsidRPr="008855DB">
        <w:rPr>
          <w:rFonts w:ascii="Montserrat" w:eastAsia="NSimSun" w:hAnsi="Montserrat" w:cs="Lucida Sans"/>
          <w:i/>
          <w:iCs/>
          <w:kern w:val="2"/>
          <w:szCs w:val="20"/>
          <w:lang w:eastAsia="zh-CN" w:bidi="hi-IN"/>
        </w:rPr>
        <w:t>archetypální a mytologické</w:t>
      </w:r>
      <w:r w:rsidRPr="008855DB">
        <w:rPr>
          <w:rFonts w:ascii="Montserrat" w:hAnsi="Montserrat" w:cs="Courier New"/>
          <w:i/>
          <w:iCs/>
          <w:szCs w:val="20"/>
        </w:rPr>
        <w:t xml:space="preserve"> dílo o tom, jak obstát v krutém světě. To nejdůležitější, co se Jack London na severu naučil je, </w:t>
      </w:r>
      <w:r w:rsidRPr="008855DB">
        <w:rPr>
          <w:rFonts w:ascii="Montserrat" w:hAnsi="Montserrat"/>
          <w:i/>
          <w:iCs/>
          <w:szCs w:val="20"/>
        </w:rPr>
        <w:t>že Bílé ticho, metafora pro krutou přírodu, se dá překonat jen ve spojení s</w:t>
      </w:r>
      <w:r w:rsidR="008855DB">
        <w:rPr>
          <w:rFonts w:ascii="Montserrat" w:hAnsi="Montserrat"/>
          <w:i/>
          <w:iCs/>
          <w:szCs w:val="20"/>
        </w:rPr>
        <w:t> </w:t>
      </w:r>
      <w:r w:rsidRPr="008855DB">
        <w:rPr>
          <w:rFonts w:ascii="Montserrat" w:hAnsi="Montserrat"/>
          <w:i/>
          <w:iCs/>
          <w:szCs w:val="20"/>
        </w:rPr>
        <w:t>ostatními. V jeho příbězích ti, kteří nepoznají sílu přátelství a vydají se na cestu divočinou sami, zemřou. Hrdinové naopak pomáhají ostatním přežít</w:t>
      </w:r>
      <w:r w:rsidR="008855DB">
        <w:rPr>
          <w:rFonts w:ascii="Montserrat" w:hAnsi="Montserrat"/>
          <w:i/>
          <w:iCs/>
          <w:szCs w:val="20"/>
        </w:rPr>
        <w:t>,</w:t>
      </w:r>
      <w:r w:rsidRPr="008855DB">
        <w:rPr>
          <w:rFonts w:ascii="Montserrat" w:hAnsi="Montserrat" w:cs="Courier New"/>
          <w:szCs w:val="20"/>
        </w:rPr>
        <w:t>“ doplňuje dramaturgyně Simona Petrů.</w:t>
      </w:r>
    </w:p>
    <w:p w:rsidR="006A3BD7" w:rsidRPr="008855DB" w:rsidRDefault="006A3BD7">
      <w:pPr>
        <w:jc w:val="both"/>
        <w:rPr>
          <w:rFonts w:ascii="Montserrat" w:hAnsi="Montserrat" w:cs="Courier New"/>
          <w:sz w:val="21"/>
          <w:szCs w:val="21"/>
        </w:rPr>
      </w:pP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 xml:space="preserve">V inscenaci účinkují Eva </w:t>
      </w:r>
      <w:proofErr w:type="spellStart"/>
      <w:r w:rsidRPr="008855DB">
        <w:rPr>
          <w:rFonts w:ascii="Montserrat" w:hAnsi="Montserrat" w:cs="Courier New"/>
          <w:szCs w:val="20"/>
        </w:rPr>
        <w:t>Leinweberová</w:t>
      </w:r>
      <w:proofErr w:type="spellEnd"/>
      <w:r w:rsidRPr="008855DB">
        <w:rPr>
          <w:rFonts w:ascii="Montserrat" w:hAnsi="Montserrat" w:cs="Courier New"/>
          <w:szCs w:val="20"/>
        </w:rPr>
        <w:t>, Cyril Dobrý, Milan Vedral, Petr Uhlík, Tomáš Milostný a Vojtěch Dvořák.</w:t>
      </w:r>
    </w:p>
    <w:p w:rsidR="006A3BD7" w:rsidRDefault="006A3BD7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:rsidR="008855DB" w:rsidRDefault="008855DB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:rsidR="008855DB" w:rsidRPr="008855DB" w:rsidRDefault="008855DB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:rsidR="006A3BD7" w:rsidRPr="008855DB" w:rsidRDefault="006A3BD7">
      <w:pPr>
        <w:tabs>
          <w:tab w:val="left" w:pos="5960"/>
        </w:tabs>
        <w:spacing w:line="360" w:lineRule="auto"/>
        <w:jc w:val="both"/>
        <w:rPr>
          <w:rFonts w:ascii="Montserrat" w:hAnsi="Montserrat" w:cs="Courier New"/>
          <w:szCs w:val="20"/>
        </w:rPr>
      </w:pPr>
    </w:p>
    <w:p w:rsidR="006A3BD7" w:rsidRPr="008855DB" w:rsidRDefault="003D6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2"/>
        </w:tabs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b/>
          <w:szCs w:val="20"/>
        </w:rPr>
        <w:t>Štěpán Gajdoš, Ondřej Novotný</w:t>
      </w:r>
    </w:p>
    <w:p w:rsidR="006A3BD7" w:rsidRPr="008855DB" w:rsidRDefault="003D6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2"/>
        </w:tabs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b/>
          <w:szCs w:val="20"/>
        </w:rPr>
        <w:t>podle Jacka Londona</w:t>
      </w:r>
      <w:r w:rsidRPr="008855DB">
        <w:rPr>
          <w:rFonts w:ascii="Montserrat" w:hAnsi="Montserrat" w:cs="Courier New"/>
          <w:b/>
          <w:szCs w:val="20"/>
        </w:rPr>
        <w:tab/>
      </w:r>
      <w:r w:rsidRPr="008855DB">
        <w:rPr>
          <w:rFonts w:ascii="Montserrat" w:hAnsi="Montserrat" w:cs="Courier New"/>
          <w:b/>
          <w:szCs w:val="20"/>
        </w:rPr>
        <w:tab/>
      </w:r>
      <w:r w:rsidRPr="008855DB">
        <w:rPr>
          <w:rFonts w:ascii="Montserrat" w:hAnsi="Montserrat" w:cs="Courier New"/>
          <w:b/>
          <w:i/>
          <w:szCs w:val="20"/>
        </w:rPr>
        <w:t xml:space="preserve">Volání divočiny / London </w:t>
      </w:r>
      <w:proofErr w:type="spellStart"/>
      <w:r w:rsidRPr="008855DB">
        <w:rPr>
          <w:rFonts w:ascii="Montserrat" w:hAnsi="Montserrat" w:cs="Courier New"/>
          <w:b/>
          <w:i/>
          <w:szCs w:val="20"/>
        </w:rPr>
        <w:t>calling</w:t>
      </w:r>
      <w:proofErr w:type="spellEnd"/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Režie</w:t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  <w:t>Štěpán Gajdoš</w:t>
      </w: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Dramaturgie</w:t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  <w:t>Simona Petrů</w:t>
      </w: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Výprava</w:t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  <w:t>Mikoláš Zika, Jan Brejcha</w:t>
      </w: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 xml:space="preserve">Hudba </w:t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  <w:t>Ian Mikyska</w:t>
      </w:r>
    </w:p>
    <w:p w:rsidR="006A3BD7" w:rsidRPr="008855DB" w:rsidRDefault="003D6178">
      <w:pPr>
        <w:spacing w:line="360" w:lineRule="auto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Světelný design</w:t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  <w:t>Tereza Bartůňková</w:t>
      </w:r>
    </w:p>
    <w:p w:rsidR="006A3BD7" w:rsidRPr="008855DB" w:rsidRDefault="006A3BD7">
      <w:pPr>
        <w:spacing w:line="360" w:lineRule="auto"/>
        <w:jc w:val="both"/>
        <w:rPr>
          <w:rFonts w:ascii="Montserrat" w:hAnsi="Montserrat" w:cs="Courier New"/>
          <w:szCs w:val="20"/>
        </w:rPr>
      </w:pPr>
    </w:p>
    <w:p w:rsidR="006A3BD7" w:rsidRPr="008855DB" w:rsidRDefault="003D6178">
      <w:pPr>
        <w:spacing w:line="360" w:lineRule="auto"/>
        <w:ind w:left="3540" w:hanging="3540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Hrají</w:t>
      </w:r>
      <w:r w:rsidRPr="008855DB">
        <w:rPr>
          <w:rFonts w:ascii="Montserrat" w:hAnsi="Montserrat" w:cs="Courier New"/>
          <w:szCs w:val="20"/>
        </w:rPr>
        <w:tab/>
        <w:t xml:space="preserve">Eva </w:t>
      </w:r>
      <w:proofErr w:type="spellStart"/>
      <w:r w:rsidRPr="008855DB">
        <w:rPr>
          <w:rFonts w:ascii="Montserrat" w:hAnsi="Montserrat" w:cs="Courier New"/>
          <w:szCs w:val="20"/>
        </w:rPr>
        <w:t>Leinweberová</w:t>
      </w:r>
      <w:proofErr w:type="spellEnd"/>
      <w:r w:rsidRPr="008855DB">
        <w:rPr>
          <w:rFonts w:ascii="Montserrat" w:hAnsi="Montserrat" w:cs="Courier New"/>
          <w:szCs w:val="20"/>
        </w:rPr>
        <w:t xml:space="preserve">, Cyril Dobrý, Milan Vedral, Petr Uhlík, </w:t>
      </w:r>
      <w:r w:rsidR="00E86088">
        <w:rPr>
          <w:rFonts w:ascii="Montserrat" w:hAnsi="Montserrat" w:cs="Courier New"/>
          <w:szCs w:val="20"/>
        </w:rPr>
        <w:t>Tomáš Milostný a Vojtěch Dvořák</w:t>
      </w:r>
    </w:p>
    <w:p w:rsidR="006A3BD7" w:rsidRPr="008855DB" w:rsidRDefault="006A3BD7">
      <w:pPr>
        <w:spacing w:line="360" w:lineRule="auto"/>
        <w:ind w:left="2832" w:hanging="2832"/>
        <w:jc w:val="both"/>
        <w:rPr>
          <w:rFonts w:ascii="Montserrat" w:hAnsi="Montserrat" w:cs="Courier New"/>
          <w:szCs w:val="20"/>
        </w:rPr>
      </w:pPr>
    </w:p>
    <w:p w:rsidR="006A3BD7" w:rsidRPr="008855DB" w:rsidRDefault="003D6178">
      <w:pPr>
        <w:spacing w:line="360" w:lineRule="auto"/>
        <w:ind w:left="2832" w:hanging="2832"/>
        <w:jc w:val="both"/>
        <w:rPr>
          <w:rFonts w:ascii="Montserrat" w:hAnsi="Montserrat"/>
        </w:rPr>
      </w:pPr>
      <w:r w:rsidRPr="008855DB">
        <w:rPr>
          <w:rFonts w:ascii="Montserrat" w:hAnsi="Montserrat" w:cs="Courier New"/>
          <w:szCs w:val="20"/>
        </w:rPr>
        <w:t>Premiéra</w:t>
      </w:r>
      <w:r w:rsidRPr="008855DB">
        <w:rPr>
          <w:rFonts w:ascii="Montserrat" w:hAnsi="Montserrat" w:cs="Courier New"/>
          <w:szCs w:val="20"/>
        </w:rPr>
        <w:tab/>
      </w:r>
      <w:r w:rsidRPr="008855DB">
        <w:rPr>
          <w:rFonts w:ascii="Montserrat" w:hAnsi="Montserrat" w:cs="Courier New"/>
          <w:szCs w:val="20"/>
        </w:rPr>
        <w:tab/>
        <w:t>16. března 2022 v divadle Komedie</w:t>
      </w:r>
    </w:p>
    <w:p w:rsidR="006A3BD7" w:rsidRPr="008855DB" w:rsidRDefault="006A3BD7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:rsidR="006A3BD7" w:rsidRPr="008855DB" w:rsidRDefault="006A3BD7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:rsidR="006A3BD7" w:rsidRPr="008855DB" w:rsidRDefault="006A3BD7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:rsidR="006A3BD7" w:rsidRPr="008855DB" w:rsidRDefault="006A3BD7">
      <w:pPr>
        <w:spacing w:line="240" w:lineRule="auto"/>
        <w:rPr>
          <w:rFonts w:ascii="Montserrat" w:eastAsia="Arial Unicode MS" w:hAnsi="Montserrat" w:cs="Courier New"/>
          <w:szCs w:val="20"/>
        </w:rPr>
      </w:pPr>
    </w:p>
    <w:p w:rsidR="006A3BD7" w:rsidRPr="008855DB" w:rsidRDefault="006A3BD7">
      <w:pPr>
        <w:rPr>
          <w:rFonts w:ascii="Montserrat" w:hAnsi="Montserrat"/>
        </w:rPr>
        <w:sectPr w:rsidR="006A3BD7" w:rsidRPr="008855DB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600" w:charSpace="40960"/>
        </w:sectPr>
      </w:pPr>
    </w:p>
    <w:p w:rsidR="006A3BD7" w:rsidRPr="008855DB" w:rsidRDefault="003D6178">
      <w:pPr>
        <w:spacing w:before="240"/>
        <w:rPr>
          <w:rFonts w:ascii="Montserrat" w:hAnsi="Montserrat" w:cs="Courier New"/>
          <w:sz w:val="16"/>
        </w:rPr>
      </w:pPr>
      <w:r w:rsidRPr="008855DB">
        <w:rPr>
          <w:rFonts w:ascii="Montserrat" w:hAnsi="Montserrat" w:cs="Courier New"/>
          <w:color w:val="222222"/>
          <w:sz w:val="18"/>
          <w:u w:val="single"/>
        </w:rPr>
        <w:t>Da</w:t>
      </w:r>
      <w:r w:rsidRPr="008855DB">
        <w:rPr>
          <w:rFonts w:ascii="Montserrat" w:hAnsi="Montserrat" w:cs="Courier New"/>
          <w:sz w:val="18"/>
          <w:u w:val="single"/>
        </w:rPr>
        <w:t>lší informace:</w:t>
      </w:r>
      <w:r w:rsidRPr="008855DB">
        <w:rPr>
          <w:rFonts w:ascii="Montserrat" w:hAnsi="Montserrat" w:cs="Courier New"/>
          <w:sz w:val="18"/>
          <w:u w:val="single"/>
        </w:rPr>
        <w:br/>
      </w:r>
      <w:r w:rsidRPr="008855DB">
        <w:rPr>
          <w:rFonts w:ascii="Montserrat" w:hAnsi="Montserrat" w:cs="Courier New"/>
          <w:sz w:val="18"/>
        </w:rPr>
        <w:t>Zuzana Vernerová</w:t>
      </w:r>
      <w:r w:rsidRPr="008855DB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8855DB">
        <w:rPr>
          <w:rFonts w:ascii="Montserrat" w:hAnsi="Montserrat" w:cs="Courier New"/>
          <w:sz w:val="18"/>
        </w:rPr>
        <w:t>manager</w:t>
      </w:r>
      <w:proofErr w:type="spellEnd"/>
      <w:r w:rsidRPr="008855DB">
        <w:rPr>
          <w:rFonts w:ascii="Montserrat" w:hAnsi="Montserrat" w:cs="Courier New"/>
          <w:sz w:val="18"/>
        </w:rPr>
        <w:t xml:space="preserve"> </w:t>
      </w:r>
    </w:p>
    <w:p w:rsidR="006A3BD7" w:rsidRPr="008855DB" w:rsidRDefault="003D6178">
      <w:pPr>
        <w:rPr>
          <w:rFonts w:ascii="Montserrat" w:hAnsi="Montserrat" w:cs="Courier New"/>
          <w:sz w:val="18"/>
        </w:rPr>
      </w:pPr>
      <w:r w:rsidRPr="008855DB">
        <w:rPr>
          <w:rFonts w:ascii="Montserrat" w:hAnsi="Montserrat" w:cs="Courier New"/>
          <w:sz w:val="18"/>
        </w:rPr>
        <w:t>Městská divadla pražská</w:t>
      </w:r>
    </w:p>
    <w:p w:rsidR="006A3BD7" w:rsidRPr="008855DB" w:rsidRDefault="003D6178">
      <w:pPr>
        <w:rPr>
          <w:rFonts w:ascii="Montserrat" w:hAnsi="Montserrat" w:cs="Courier New"/>
          <w:sz w:val="18"/>
        </w:rPr>
      </w:pPr>
      <w:r w:rsidRPr="008855DB">
        <w:rPr>
          <w:rFonts w:ascii="Montserrat" w:hAnsi="Montserrat" w:cs="Courier New"/>
          <w:sz w:val="18"/>
        </w:rPr>
        <w:t>GSM: 725 763 177</w:t>
      </w:r>
    </w:p>
    <w:p w:rsidR="006A3BD7" w:rsidRPr="008855DB" w:rsidRDefault="003D6178">
      <w:pPr>
        <w:rPr>
          <w:rStyle w:val="Internetovodkaz"/>
          <w:rFonts w:ascii="Montserrat" w:hAnsi="Montserrat" w:cs="Courier New"/>
          <w:sz w:val="18"/>
        </w:rPr>
      </w:pPr>
      <w:r w:rsidRPr="008855DB">
        <w:rPr>
          <w:rFonts w:ascii="Montserrat" w:hAnsi="Montserrat" w:cs="Courier New"/>
          <w:sz w:val="18"/>
        </w:rPr>
        <w:t xml:space="preserve">e-mail: </w:t>
      </w:r>
      <w:hyperlink r:id="rId10">
        <w:r w:rsidRPr="008855DB">
          <w:rPr>
            <w:rStyle w:val="Internetovodkaz"/>
            <w:rFonts w:ascii="Montserrat" w:hAnsi="Montserrat" w:cs="Courier New"/>
            <w:sz w:val="18"/>
          </w:rPr>
          <w:t>zuzana.vernerova@m-d-p.cz</w:t>
        </w:r>
      </w:hyperlink>
    </w:p>
    <w:sectPr w:rsidR="006A3BD7" w:rsidRPr="008855DB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78" w:rsidRDefault="008A0078">
      <w:pPr>
        <w:spacing w:line="240" w:lineRule="auto"/>
      </w:pPr>
      <w:r>
        <w:separator/>
      </w:r>
    </w:p>
  </w:endnote>
  <w:endnote w:type="continuationSeparator" w:id="0">
    <w:p w:rsidR="008A0078" w:rsidRDefault="008A0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D7" w:rsidRDefault="003D6178">
    <w:pPr>
      <w:pStyle w:val="Zpat"/>
      <w:tabs>
        <w:tab w:val="center" w:pos="4536"/>
        <w:tab w:val="right" w:pos="9072"/>
      </w:tabs>
    </w:pPr>
    <w:r>
      <w:t>MĚSTSKÁ DIVADLA PRAŽSKÁ</w:t>
    </w:r>
  </w:p>
  <w:p w:rsidR="006A3BD7" w:rsidRDefault="003D6178">
    <w:pPr>
      <w:pStyle w:val="Zpat"/>
      <w:tabs>
        <w:tab w:val="center" w:pos="4536"/>
        <w:tab w:val="right" w:pos="9072"/>
      </w:tabs>
    </w:pPr>
    <w:r>
      <w:t>V JÁMĚ 1, 110 00 PRAHA 1</w:t>
    </w:r>
  </w:p>
  <w:p w:rsidR="006A3BD7" w:rsidRDefault="003D6178">
    <w:pPr>
      <w:pStyle w:val="Zpat"/>
      <w:tabs>
        <w:tab w:val="center" w:pos="4536"/>
        <w:tab w:val="right" w:pos="9072"/>
      </w:tabs>
    </w:pPr>
    <w:r>
      <w:t>+420 222 996 111</w:t>
    </w:r>
  </w:p>
  <w:p w:rsidR="006A3BD7" w:rsidRDefault="003D6178">
    <w:pPr>
      <w:pStyle w:val="Zpat"/>
      <w:tabs>
        <w:tab w:val="center" w:pos="4536"/>
        <w:tab w:val="right" w:pos="9072"/>
      </w:tabs>
    </w:pPr>
    <w:r>
      <w:t>MDP@M-D-P.CZ</w:t>
    </w:r>
  </w:p>
  <w:p w:rsidR="006A3BD7" w:rsidRDefault="003D6178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9097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909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78" w:rsidRDefault="008A0078">
      <w:pPr>
        <w:spacing w:line="240" w:lineRule="auto"/>
      </w:pPr>
      <w:r>
        <w:separator/>
      </w:r>
    </w:p>
  </w:footnote>
  <w:footnote w:type="continuationSeparator" w:id="0">
    <w:p w:rsidR="008A0078" w:rsidRDefault="008A0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D7" w:rsidRDefault="003D6178">
    <w:pPr>
      <w:pStyle w:val="Zhlav"/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7"/>
    <w:rsid w:val="00017A2A"/>
    <w:rsid w:val="000E36B9"/>
    <w:rsid w:val="0029097F"/>
    <w:rsid w:val="003D6178"/>
    <w:rsid w:val="003F4B21"/>
    <w:rsid w:val="00487CD0"/>
    <w:rsid w:val="00595495"/>
    <w:rsid w:val="006A3BD7"/>
    <w:rsid w:val="008855DB"/>
    <w:rsid w:val="008A0078"/>
    <w:rsid w:val="0096656F"/>
    <w:rsid w:val="00DC74DB"/>
    <w:rsid w:val="00E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BF00D-87E3-4431-9B24-2B10FD03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line="276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D19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basedOn w:val="Nadpis3Char"/>
    <w:link w:val="Styl1"/>
    <w:qFormat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character" w:customStyle="1" w:styleId="ZhlavChar1">
    <w:name w:val="Záhlaví Char1"/>
    <w:basedOn w:val="Standardnpsmoodstavce"/>
    <w:uiPriority w:val="99"/>
    <w:semiHidden/>
    <w:qFormat/>
    <w:rsid w:val="00F6133F"/>
    <w:rPr>
      <w:sz w:val="20"/>
    </w:rPr>
  </w:style>
  <w:style w:type="character" w:customStyle="1" w:styleId="ZpatChar1">
    <w:name w:val="Zápatí Char1"/>
    <w:basedOn w:val="Standardnpsmoodstavce"/>
    <w:uiPriority w:val="99"/>
    <w:semiHidden/>
    <w:qFormat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88609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A24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A245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A245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A245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D1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paragraph" w:styleId="Normlnweb">
    <w:name w:val="Normal (Web)"/>
    <w:basedOn w:val="Normln"/>
    <w:uiPriority w:val="99"/>
    <w:semiHidden/>
    <w:unhideWhenUsed/>
    <w:qFormat/>
    <w:rsid w:val="00C600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A245B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A24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e">
    <w:name w:val="Revision"/>
    <w:uiPriority w:val="99"/>
    <w:semiHidden/>
    <w:qFormat/>
    <w:rsid w:val="00C46631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90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inscenace/1548/volani-divociny-london-call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uzana.vernerova@m-d-p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77BB-EDAD-4F9E-81B3-EF53C2DD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uzivatel</cp:lastModifiedBy>
  <cp:revision>40</cp:revision>
  <cp:lastPrinted>2022-03-04T08:26:00Z</cp:lastPrinted>
  <dcterms:created xsi:type="dcterms:W3CDTF">2022-02-24T17:29:00Z</dcterms:created>
  <dcterms:modified xsi:type="dcterms:W3CDTF">2022-03-08T09:04:00Z</dcterms:modified>
  <dc:language>cs-CZ</dc:language>
</cp:coreProperties>
</file>