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7992" w14:textId="77777777" w:rsidR="00AD5986" w:rsidRDefault="00AD5986" w:rsidP="0078459D">
      <w:pPr>
        <w:spacing w:line="360" w:lineRule="auto"/>
        <w:jc w:val="both"/>
        <w:rPr>
          <w:rStyle w:val="Hyperlink0"/>
          <w:rFonts w:eastAsia="Calibri"/>
        </w:rPr>
      </w:pPr>
    </w:p>
    <w:p w14:paraId="5D6DBF84" w14:textId="69FC89EF" w:rsidR="002266FB" w:rsidRPr="00FB7A87" w:rsidRDefault="007F3D8A" w:rsidP="0078459D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hyperlink r:id="rId6" w:history="1">
        <w:r w:rsidR="00A8668A" w:rsidRPr="003F7C45">
          <w:rPr>
            <w:rStyle w:val="Hypertextovodkaz"/>
            <w:rFonts w:ascii="Montserrat" w:hAnsi="Montserrat" w:cs="Times New Roman"/>
            <w:b/>
            <w:i/>
            <w:sz w:val="28"/>
            <w:szCs w:val="28"/>
            <w:u w:val="none"/>
          </w:rPr>
          <w:t>Prasklej</w:t>
        </w:r>
        <w:r w:rsidR="00A8668A" w:rsidRPr="00FB7A87">
          <w:rPr>
            <w:rStyle w:val="Hypertextovodkaz"/>
            <w:rFonts w:ascii="Montserrat" w:hAnsi="Montserrat" w:cs="Times New Roman"/>
            <w:b/>
            <w:i/>
            <w:sz w:val="32"/>
            <w:szCs w:val="28"/>
            <w:u w:val="none"/>
          </w:rPr>
          <w:t xml:space="preserve"> </w:t>
        </w:r>
        <w:r w:rsidR="00A8668A" w:rsidRPr="003F7C45">
          <w:rPr>
            <w:rStyle w:val="Hypertextovodkaz"/>
            <w:rFonts w:ascii="Montserrat" w:hAnsi="Montserrat" w:cs="Times New Roman"/>
            <w:b/>
            <w:i/>
            <w:sz w:val="28"/>
            <w:szCs w:val="28"/>
            <w:u w:val="none"/>
          </w:rPr>
          <w:t>svět</w:t>
        </w:r>
      </w:hyperlink>
      <w:r w:rsidR="00D03D41" w:rsidRPr="00FB7A87">
        <w:rPr>
          <w:rFonts w:ascii="Montserrat" w:hAnsi="Montserrat"/>
          <w:b/>
          <w:bCs/>
          <w:i/>
          <w:iCs/>
          <w:sz w:val="28"/>
          <w:szCs w:val="28"/>
        </w:rPr>
        <w:t xml:space="preserve"> –</w:t>
      </w:r>
      <w:r w:rsidR="00D03D41" w:rsidRPr="00FB7A87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005C382D" w:rsidRPr="00FB7A87">
        <w:rPr>
          <w:rFonts w:ascii="Montserrat" w:eastAsia="Montserrat" w:hAnsi="Montserrat" w:cs="Montserrat"/>
          <w:b/>
          <w:bCs/>
          <w:sz w:val="28"/>
          <w:szCs w:val="28"/>
        </w:rPr>
        <w:t>zveme vás na večírek do Rokoka!</w:t>
      </w:r>
    </w:p>
    <w:p w14:paraId="6B5270F5" w14:textId="77777777" w:rsidR="00280125" w:rsidRDefault="00280125" w:rsidP="0078459D">
      <w:pPr>
        <w:spacing w:line="36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7730BE0D" w14:textId="59C3ADB9" w:rsidR="00393594" w:rsidRDefault="005C382D" w:rsidP="0078459D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Praha, 21</w:t>
      </w:r>
      <w:r w:rsidR="00D03D41">
        <w:rPr>
          <w:rFonts w:ascii="Montserrat" w:eastAsia="Montserrat" w:hAnsi="Montserrat" w:cs="Montserrat"/>
          <w:b/>
          <w:bCs/>
        </w:rPr>
        <w:t xml:space="preserve">. listopadu 2022 – Městská divadla pražská uvedou </w:t>
      </w:r>
      <w:r w:rsidR="00295642">
        <w:rPr>
          <w:rFonts w:ascii="Montserrat" w:eastAsia="Montserrat" w:hAnsi="Montserrat" w:cs="Montserrat"/>
          <w:b/>
          <w:bCs/>
        </w:rPr>
        <w:t xml:space="preserve">inscenaci </w:t>
      </w:r>
      <w:r w:rsidR="00291871">
        <w:rPr>
          <w:rFonts w:ascii="Montserrat" w:eastAsia="Montserrat" w:hAnsi="Montserrat" w:cs="Montserrat"/>
          <w:b/>
          <w:bCs/>
        </w:rPr>
        <w:t>Rolanda Schimmel</w:t>
      </w:r>
      <w:r>
        <w:rPr>
          <w:rFonts w:ascii="Montserrat" w:eastAsia="Montserrat" w:hAnsi="Montserrat" w:cs="Montserrat"/>
          <w:b/>
          <w:bCs/>
        </w:rPr>
        <w:t xml:space="preserve">pfenniga </w:t>
      </w:r>
      <w:r w:rsidRPr="004F38E2">
        <w:rPr>
          <w:rFonts w:ascii="Montserrat" w:eastAsia="Montserrat" w:hAnsi="Montserrat" w:cs="Montserrat"/>
          <w:b/>
          <w:bCs/>
          <w:i/>
        </w:rPr>
        <w:t>Prasklej svět</w:t>
      </w:r>
      <w:r>
        <w:rPr>
          <w:rFonts w:ascii="Montserrat" w:eastAsia="Montserrat" w:hAnsi="Montserrat" w:cs="Montserrat"/>
          <w:b/>
          <w:bCs/>
        </w:rPr>
        <w:t xml:space="preserve">. </w:t>
      </w:r>
      <w:bookmarkStart w:id="0" w:name="_GoBack"/>
      <w:bookmarkEnd w:id="0"/>
      <w:r>
        <w:rPr>
          <w:rFonts w:ascii="Montserrat" w:eastAsia="Montserrat" w:hAnsi="Montserrat" w:cs="Montserrat"/>
          <w:b/>
          <w:bCs/>
        </w:rPr>
        <w:t>Př</w:t>
      </w:r>
      <w:r w:rsidR="00E0768F">
        <w:rPr>
          <w:rFonts w:ascii="Montserrat" w:eastAsia="Montserrat" w:hAnsi="Montserrat" w:cs="Montserrat"/>
          <w:b/>
          <w:bCs/>
        </w:rPr>
        <w:t>i</w:t>
      </w:r>
      <w:r>
        <w:rPr>
          <w:rFonts w:ascii="Montserrat" w:eastAsia="Montserrat" w:hAnsi="Montserrat" w:cs="Montserrat"/>
          <w:b/>
          <w:bCs/>
        </w:rPr>
        <w:t xml:space="preserve">jměte tedy pozvání na večírek. Budou ústřice, šampaňské a hodně zábavy. </w:t>
      </w:r>
      <w:r w:rsidR="00D03D41">
        <w:rPr>
          <w:rFonts w:ascii="Montserrat" w:eastAsia="Montserrat" w:hAnsi="Montserrat" w:cs="Montserrat"/>
          <w:b/>
          <w:bCs/>
        </w:rPr>
        <w:t>Zveme Vás na premi</w:t>
      </w:r>
      <w:r w:rsidR="00C45C30">
        <w:rPr>
          <w:rFonts w:ascii="Montserrat" w:eastAsia="Montserrat" w:hAnsi="Montserrat" w:cs="Montserrat"/>
          <w:b/>
          <w:bCs/>
          <w:lang w:val="fr-FR"/>
        </w:rPr>
        <w:t>é</w:t>
      </w:r>
      <w:r w:rsidR="009F4E19">
        <w:rPr>
          <w:rFonts w:ascii="Montserrat" w:eastAsia="Montserrat" w:hAnsi="Montserrat" w:cs="Montserrat"/>
          <w:b/>
          <w:bCs/>
        </w:rPr>
        <w:t>ru 10</w:t>
      </w:r>
      <w:r w:rsidR="002266FB">
        <w:rPr>
          <w:rFonts w:ascii="Montserrat" w:eastAsia="Montserrat" w:hAnsi="Montserrat" w:cs="Montserrat"/>
          <w:b/>
          <w:bCs/>
        </w:rPr>
        <w:t>. prosince</w:t>
      </w:r>
      <w:r w:rsidR="00D03D41">
        <w:rPr>
          <w:rFonts w:ascii="Montserrat" w:eastAsia="Montserrat" w:hAnsi="Montserrat" w:cs="Montserrat"/>
          <w:b/>
          <w:bCs/>
        </w:rPr>
        <w:t xml:space="preserve"> v </w:t>
      </w:r>
      <w:r w:rsidR="009F4E19">
        <w:rPr>
          <w:rFonts w:ascii="Montserrat" w:eastAsia="Montserrat" w:hAnsi="Montserrat" w:cs="Montserrat"/>
          <w:b/>
          <w:bCs/>
        </w:rPr>
        <w:t>Rokoku</w:t>
      </w:r>
      <w:r w:rsidR="008116EE">
        <w:rPr>
          <w:rFonts w:ascii="Montserrat" w:eastAsia="Montserrat" w:hAnsi="Montserrat" w:cs="Montserrat"/>
          <w:b/>
          <w:bCs/>
        </w:rPr>
        <w:t>.</w:t>
      </w:r>
    </w:p>
    <w:p w14:paraId="7730BE0E" w14:textId="77777777" w:rsidR="00393594" w:rsidRPr="00090BCF" w:rsidRDefault="00393594" w:rsidP="0078459D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</w:p>
    <w:p w14:paraId="464123A9" w14:textId="77777777" w:rsidR="00E0768F" w:rsidRPr="00280125" w:rsidRDefault="009F4E19" w:rsidP="0078459D">
      <w:pPr>
        <w:spacing w:line="360" w:lineRule="auto"/>
        <w:jc w:val="both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Večírek se ale trochu zvrtne. Když společnosti začnou docházet slova, prasklina se mezi jejich světy začne rozevírat. Co bude dál? Co mají ti čtyři společného?</w:t>
      </w:r>
      <w:r w:rsidR="00E0768F" w:rsidRPr="00280125">
        <w:rPr>
          <w:rFonts w:ascii="Montserrat" w:eastAsia="Montserrat" w:hAnsi="Montserrat" w:cs="Montserrat"/>
          <w:color w:val="auto"/>
        </w:rPr>
        <w:t xml:space="preserve"> </w:t>
      </w:r>
      <w:r w:rsidRPr="00280125">
        <w:rPr>
          <w:rFonts w:ascii="Montserrat" w:eastAsia="Montserrat" w:hAnsi="Montserrat" w:cs="Montserrat"/>
          <w:color w:val="auto"/>
        </w:rPr>
        <w:t xml:space="preserve">Peníze! Jedni je mají a druzí je potřebují. </w:t>
      </w:r>
      <w:r w:rsidR="00E0768F" w:rsidRPr="00280125">
        <w:rPr>
          <w:rFonts w:ascii="Montserrat" w:eastAsia="Montserrat" w:hAnsi="Montserrat" w:cs="Montserrat"/>
          <w:color w:val="auto"/>
        </w:rPr>
        <w:t xml:space="preserve">Vždycky jde přece o krev a o peníze. </w:t>
      </w:r>
    </w:p>
    <w:p w14:paraId="1375DA58" w14:textId="52A36C5F" w:rsidR="0078459D" w:rsidRPr="00280125" w:rsidRDefault="00291871" w:rsidP="0078459D">
      <w:pPr>
        <w:spacing w:line="360" w:lineRule="auto"/>
        <w:jc w:val="both"/>
        <w:rPr>
          <w:rFonts w:ascii="Montserrat" w:eastAsia="Times New Roman" w:hAnsi="Montserrat" w:cs="Arial"/>
          <w:color w:val="auto"/>
          <w:szCs w:val="24"/>
        </w:rPr>
      </w:pPr>
      <w:r w:rsidRPr="00280125">
        <w:rPr>
          <w:rFonts w:ascii="Montserrat" w:eastAsia="Times New Roman" w:hAnsi="Montserrat" w:cs="Arial"/>
          <w:color w:val="auto"/>
          <w:szCs w:val="24"/>
        </w:rPr>
        <w:t>Večírek s</w:t>
      </w:r>
      <w:r w:rsidR="00866256">
        <w:rPr>
          <w:rFonts w:ascii="Montserrat" w:eastAsia="Times New Roman" w:hAnsi="Montserrat" w:cs="Arial"/>
          <w:color w:val="auto"/>
          <w:szCs w:val="24"/>
        </w:rPr>
        <w:t>e koná v sídle globálního podnikatele</w:t>
      </w:r>
      <w:r w:rsidR="00E0768F" w:rsidRPr="00280125">
        <w:rPr>
          <w:rFonts w:ascii="Montserrat" w:eastAsia="Times New Roman" w:hAnsi="Montserrat" w:cs="Arial"/>
          <w:color w:val="auto"/>
          <w:szCs w:val="24"/>
        </w:rPr>
        <w:t xml:space="preserve"> Toma (Jiří Štrébl) a jeho výrazně mladší ženy Sue (Petra Tenorová). Na víkend k nim přijíždí alternativní umělkyně Sophia (Martina Jindrová) a její partner Jared (Tomáš Weisser), aby získali finanční podporu pro svůj projekt. Pod povrchem krásného dne a příjemného večera se začíná vzpínat agrese, jedovaté předsudky, překvapivé sympatie i nenávist. To vše z povzdáli sleduje služebná María (Ivana Uhlířová), trpělivý svědek a apokalyptický prorok. </w:t>
      </w:r>
    </w:p>
    <w:p w14:paraId="3927703B" w14:textId="22549012" w:rsidR="0026153B" w:rsidRPr="00280125" w:rsidRDefault="00E0768F" w:rsidP="0078459D">
      <w:pPr>
        <w:spacing w:line="360" w:lineRule="auto"/>
        <w:jc w:val="both"/>
        <w:rPr>
          <w:rFonts w:ascii="Montserrat" w:eastAsia="Times New Roman" w:hAnsi="Montserrat" w:cs="Arial"/>
          <w:color w:val="auto"/>
          <w:szCs w:val="24"/>
        </w:rPr>
      </w:pPr>
      <w:r w:rsidRPr="00280125">
        <w:rPr>
          <w:rFonts w:ascii="Montserrat" w:eastAsia="Times New Roman" w:hAnsi="Montserrat" w:cs="Arial"/>
          <w:i/>
          <w:color w:val="auto"/>
          <w:szCs w:val="24"/>
        </w:rPr>
        <w:t>„Prasklej svět je hra o nekomunikaci, zámlkách a tichu. O tichu, které narušuje ševelení větrné zvonkohry a zpřítomňuje chvíli, ve které se zdánlivě neděje nic, a přitom se v ní stane všechno,“</w:t>
      </w:r>
      <w:r w:rsidRPr="00280125">
        <w:rPr>
          <w:rFonts w:ascii="Montserrat" w:eastAsia="Times New Roman" w:hAnsi="Montserrat" w:cs="Arial"/>
          <w:color w:val="auto"/>
          <w:sz w:val="24"/>
          <w:szCs w:val="24"/>
        </w:rPr>
        <w:t xml:space="preserve"> </w:t>
      </w:r>
      <w:r w:rsidRPr="00280125">
        <w:rPr>
          <w:rFonts w:ascii="Montserrat" w:eastAsia="Times New Roman" w:hAnsi="Montserrat" w:cs="Arial"/>
          <w:color w:val="auto"/>
          <w:szCs w:val="24"/>
        </w:rPr>
        <w:t xml:space="preserve">napsala překladatelka hry Jana Slouková. </w:t>
      </w:r>
    </w:p>
    <w:p w14:paraId="4C850FBA" w14:textId="6212A86F" w:rsidR="00090BCF" w:rsidRPr="00280125" w:rsidRDefault="0026153B" w:rsidP="00090BCF">
      <w:pPr>
        <w:spacing w:line="360" w:lineRule="auto"/>
        <w:jc w:val="both"/>
        <w:rPr>
          <w:rFonts w:ascii="Montserrat" w:eastAsia="Times New Roman" w:hAnsi="Montserrat" w:cs="Times New Roman"/>
          <w:i/>
          <w:color w:val="auto"/>
          <w:szCs w:val="24"/>
        </w:rPr>
      </w:pPr>
      <w:r w:rsidRPr="00280125">
        <w:rPr>
          <w:rFonts w:ascii="Montserrat" w:eastAsia="Times New Roman" w:hAnsi="Montserrat" w:cs="Arial"/>
          <w:color w:val="auto"/>
          <w:szCs w:val="24"/>
        </w:rPr>
        <w:t>Ho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ř</w:t>
      </w:r>
      <w:r w:rsidRPr="00280125">
        <w:rPr>
          <w:rFonts w:ascii="Montserrat" w:eastAsia="Times New Roman" w:hAnsi="Montserrat" w:cs="Arial"/>
          <w:color w:val="auto"/>
          <w:szCs w:val="24"/>
        </w:rPr>
        <w:t>ce aktu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á</w:t>
      </w:r>
      <w:r w:rsidRPr="00280125">
        <w:rPr>
          <w:rFonts w:ascii="Montserrat" w:eastAsia="Times New Roman" w:hAnsi="Montserrat" w:cs="Arial"/>
          <w:color w:val="auto"/>
          <w:szCs w:val="24"/>
        </w:rPr>
        <w:t>ln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í</w:t>
      </w:r>
      <w:r w:rsidRPr="00280125">
        <w:rPr>
          <w:rFonts w:ascii="Montserrat" w:eastAsia="Times New Roman" w:hAnsi="Montserrat" w:cs="Arial"/>
          <w:color w:val="auto"/>
          <w:szCs w:val="24"/>
        </w:rPr>
        <w:t xml:space="preserve"> tragikomedii od jednoho z nejhran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ě</w:t>
      </w:r>
      <w:r w:rsidRPr="00280125">
        <w:rPr>
          <w:rFonts w:ascii="Montserrat" w:eastAsia="Times New Roman" w:hAnsi="Montserrat" w:cs="Arial"/>
          <w:color w:val="auto"/>
          <w:szCs w:val="24"/>
        </w:rPr>
        <w:t>j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ší</w:t>
      </w:r>
      <w:r w:rsidRPr="00280125">
        <w:rPr>
          <w:rFonts w:ascii="Montserrat" w:eastAsia="Times New Roman" w:hAnsi="Montserrat" w:cs="Arial"/>
          <w:color w:val="auto"/>
          <w:szCs w:val="24"/>
        </w:rPr>
        <w:t>ch sou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č</w:t>
      </w:r>
      <w:r w:rsidRPr="00280125">
        <w:rPr>
          <w:rFonts w:ascii="Montserrat" w:eastAsia="Times New Roman" w:hAnsi="Montserrat" w:cs="Arial"/>
          <w:color w:val="auto"/>
          <w:szCs w:val="24"/>
        </w:rPr>
        <w:t>asn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ý</w:t>
      </w:r>
      <w:r w:rsidRPr="00280125">
        <w:rPr>
          <w:rFonts w:ascii="Montserrat" w:eastAsia="Times New Roman" w:hAnsi="Montserrat" w:cs="Arial"/>
          <w:color w:val="auto"/>
          <w:szCs w:val="24"/>
        </w:rPr>
        <w:t>ch n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ě</w:t>
      </w:r>
      <w:r w:rsidRPr="00280125">
        <w:rPr>
          <w:rFonts w:ascii="Montserrat" w:eastAsia="Times New Roman" w:hAnsi="Montserrat" w:cs="Arial"/>
          <w:color w:val="auto"/>
          <w:szCs w:val="24"/>
        </w:rPr>
        <w:t>meck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ý</w:t>
      </w:r>
      <w:r w:rsidRPr="00280125">
        <w:rPr>
          <w:rFonts w:ascii="Montserrat" w:eastAsia="Times New Roman" w:hAnsi="Montserrat" w:cs="Arial"/>
          <w:color w:val="auto"/>
          <w:szCs w:val="24"/>
        </w:rPr>
        <w:t>ch dramatik</w:t>
      </w:r>
      <w:r w:rsidRPr="00280125">
        <w:rPr>
          <w:rFonts w:ascii="Montserrat" w:eastAsia="Times New Roman" w:hAnsi="Montserrat" w:cs="Arial" w:hint="eastAsia"/>
          <w:color w:val="auto"/>
          <w:szCs w:val="24"/>
        </w:rPr>
        <w:t>ů</w:t>
      </w:r>
      <w:r w:rsidRPr="00280125">
        <w:rPr>
          <w:rFonts w:ascii="Montserrat" w:eastAsia="Times New Roman" w:hAnsi="Montserrat" w:cs="Arial"/>
          <w:color w:val="auto"/>
          <w:szCs w:val="24"/>
        </w:rPr>
        <w:t xml:space="preserve"> Rolanda Schimmelpfenniga uvádí divadlo v čase, kdy se naplňuje mnohé z jeho vizí. Dramaturgyně Kristina Žantovská k tomu říká:</w:t>
      </w:r>
      <w:r w:rsidR="008930B0" w:rsidRPr="00280125">
        <w:rPr>
          <w:rFonts w:ascii="Montserrat" w:eastAsia="Times New Roman" w:hAnsi="Montserrat" w:cs="Arial"/>
          <w:color w:val="auto"/>
          <w:szCs w:val="24"/>
        </w:rPr>
        <w:t xml:space="preserve"> </w:t>
      </w:r>
      <w:r w:rsidR="008930B0" w:rsidRPr="00280125">
        <w:rPr>
          <w:rFonts w:ascii="Montserrat" w:eastAsia="Times New Roman" w:hAnsi="Montserrat" w:cs="Arial"/>
          <w:i/>
          <w:color w:val="auto"/>
          <w:szCs w:val="24"/>
        </w:rPr>
        <w:t>„Diagnóza naší civilizace je známá už dlouho.</w:t>
      </w:r>
      <w:r w:rsidR="00B547E9" w:rsidRPr="00280125">
        <w:rPr>
          <w:rFonts w:ascii="Montserrat" w:eastAsia="Times New Roman" w:hAnsi="Montserrat" w:cs="Arial"/>
          <w:i/>
          <w:color w:val="auto"/>
          <w:szCs w:val="24"/>
        </w:rPr>
        <w:t xml:space="preserve"> </w:t>
      </w:r>
      <w:r w:rsidR="008930B0" w:rsidRPr="00280125">
        <w:rPr>
          <w:rFonts w:ascii="Montserrat" w:eastAsia="Times New Roman" w:hAnsi="Montserrat" w:cs="Arial"/>
          <w:i/>
          <w:color w:val="auto"/>
          <w:szCs w:val="24"/>
        </w:rPr>
        <w:t>V téhle silné jevištní metafoře Schimmelphennig naprosto přesně ústy Toma vyjadřuje, jestli dokážeme nemoc také léčit. Nic pregnantnějšího jsem dlouho nečetla. Považuji za důležité, že to zazní přímo z</w:t>
      </w:r>
      <w:r w:rsidR="00650931" w:rsidRPr="00280125">
        <w:rPr>
          <w:rFonts w:ascii="Montserrat" w:eastAsia="Times New Roman" w:hAnsi="Montserrat" w:cs="Arial"/>
          <w:i/>
          <w:color w:val="auto"/>
          <w:szCs w:val="24"/>
        </w:rPr>
        <w:t> jeviště:</w:t>
      </w:r>
      <w:r w:rsidR="00B547E9" w:rsidRPr="00280125">
        <w:rPr>
          <w:rFonts w:ascii="Montserrat" w:eastAsia="Times New Roman" w:hAnsi="Montserrat" w:cs="Arial"/>
          <w:i/>
          <w:color w:val="auto"/>
          <w:szCs w:val="24"/>
        </w:rPr>
        <w:t xml:space="preserve"> ´</w:t>
      </w:r>
      <w:r w:rsidR="00650931" w:rsidRPr="00280125">
        <w:rPr>
          <w:rFonts w:ascii="Montserrat" w:eastAsia="Times New Roman" w:hAnsi="Montserrat" w:cs="Arial"/>
          <w:i/>
          <w:color w:val="auto"/>
          <w:szCs w:val="24"/>
        </w:rPr>
        <w:t>Pokus překonat sociální diference, kulturní rozdíly a ekonomické propasti, ztroskotá na strachu, předsudcích, lenosti, nenápaditosti, nacionalismu a nakonec samozřejmě na chamtivosti, na ekonomických mechanismech trhu a na globálním koloniálním m</w:t>
      </w:r>
      <w:r w:rsidR="00763E15" w:rsidRPr="00280125">
        <w:rPr>
          <w:rFonts w:ascii="Montserrat" w:eastAsia="Times New Roman" w:hAnsi="Montserrat" w:cs="Arial"/>
          <w:i/>
          <w:color w:val="auto"/>
          <w:szCs w:val="24"/>
        </w:rPr>
        <w:t>yšlení. Je to takhle jednoduchý</w:t>
      </w:r>
      <w:r w:rsidR="00B547E9" w:rsidRPr="00280125">
        <w:rPr>
          <w:rFonts w:ascii="Montserrat" w:eastAsia="Times New Roman" w:hAnsi="Montserrat" w:cs="Arial"/>
          <w:i/>
          <w:color w:val="auto"/>
          <w:szCs w:val="24"/>
        </w:rPr>
        <w:t>´</w:t>
      </w:r>
      <w:r w:rsidR="00F51336">
        <w:rPr>
          <w:rFonts w:ascii="Montserrat" w:eastAsia="Times New Roman" w:hAnsi="Montserrat" w:cs="Arial"/>
          <w:i/>
          <w:color w:val="auto"/>
          <w:szCs w:val="24"/>
        </w:rPr>
        <w:t>.</w:t>
      </w:r>
      <w:r w:rsidR="00650931" w:rsidRPr="00280125">
        <w:rPr>
          <w:rFonts w:ascii="Montserrat" w:eastAsia="Times New Roman" w:hAnsi="Montserrat" w:cs="Arial"/>
          <w:i/>
          <w:color w:val="auto"/>
          <w:szCs w:val="24"/>
        </w:rPr>
        <w:t>“</w:t>
      </w:r>
      <w:r w:rsidR="00090BCF" w:rsidRPr="00280125">
        <w:rPr>
          <w:rFonts w:ascii="Montserrat" w:eastAsia="Times New Roman" w:hAnsi="Montserrat" w:cs="Times New Roman"/>
          <w:i/>
          <w:color w:val="auto"/>
          <w:szCs w:val="24"/>
        </w:rPr>
        <w:t xml:space="preserve"> </w:t>
      </w:r>
    </w:p>
    <w:p w14:paraId="7524E71B" w14:textId="731A8955" w:rsidR="00090BCF" w:rsidRPr="00280125" w:rsidRDefault="006F50F4" w:rsidP="00090BCF">
      <w:pPr>
        <w:spacing w:line="360" w:lineRule="auto"/>
        <w:jc w:val="both"/>
        <w:rPr>
          <w:rFonts w:ascii="Montserrat" w:eastAsia="Times New Roman" w:hAnsi="Montserrat" w:cs="Times New Roman"/>
          <w:color w:val="auto"/>
          <w:szCs w:val="24"/>
        </w:rPr>
      </w:pPr>
      <w:r w:rsidRPr="00280125">
        <w:rPr>
          <w:rFonts w:ascii="Montserrat" w:eastAsia="Times New Roman" w:hAnsi="Montserrat" w:cs="Arial"/>
          <w:color w:val="auto"/>
          <w:szCs w:val="24"/>
        </w:rPr>
        <w:t>Režisérem inscenace je Michal Doč</w:t>
      </w:r>
      <w:r w:rsidR="004F38E2" w:rsidRPr="00280125">
        <w:rPr>
          <w:rFonts w:ascii="Montserrat" w:eastAsia="Times New Roman" w:hAnsi="Montserrat" w:cs="Arial"/>
          <w:color w:val="auto"/>
          <w:szCs w:val="24"/>
        </w:rPr>
        <w:t>ekal, umělecký šéf MDP</w:t>
      </w:r>
      <w:r w:rsidR="00090BCF" w:rsidRPr="00280125">
        <w:rPr>
          <w:rFonts w:ascii="Montserrat" w:eastAsia="Times New Roman" w:hAnsi="Montserrat" w:cs="Arial"/>
          <w:color w:val="auto"/>
          <w:szCs w:val="24"/>
        </w:rPr>
        <w:t xml:space="preserve">: </w:t>
      </w:r>
      <w:r w:rsidR="00090BCF" w:rsidRPr="00280125">
        <w:rPr>
          <w:rFonts w:ascii="Montserrat" w:eastAsia="Times New Roman" w:hAnsi="Montserrat" w:cs="Arial"/>
          <w:i/>
          <w:color w:val="auto"/>
          <w:szCs w:val="24"/>
        </w:rPr>
        <w:t>„Faust zastavuje okamžik, protože si</w:t>
      </w:r>
      <w:r w:rsidR="002D6671">
        <w:rPr>
          <w:rFonts w:ascii="Montserrat" w:eastAsia="Times New Roman" w:hAnsi="Montserrat" w:cs="Arial"/>
          <w:i/>
          <w:color w:val="auto"/>
          <w:szCs w:val="24"/>
        </w:rPr>
        <w:t xml:space="preserve"> přeje, aby</w:t>
      </w:r>
      <w:r w:rsidR="00090BCF" w:rsidRPr="00280125">
        <w:rPr>
          <w:rFonts w:ascii="Montserrat" w:eastAsia="Times New Roman" w:hAnsi="Montserrat" w:cs="Arial"/>
          <w:i/>
          <w:color w:val="auto"/>
          <w:szCs w:val="24"/>
        </w:rPr>
        <w:t xml:space="preserve"> krásná chvíle trvala na věky. Schimmelpfennig zastavuje okamžik, abychom si uvědomili, že vše, co přijde po tomto okamžiku, bude – svět bez budoucnosti. Autor svou varovnou vizi ovšem podává v jiskřivé podobě večírku se šampaňským a čerstvými ústřicemi vtipu a ironie. Otázka ovšem je, jestli to není večírek i večeře poslední.“</w:t>
      </w:r>
      <w:r w:rsidR="00090BCF" w:rsidRPr="00280125">
        <w:rPr>
          <w:rFonts w:ascii="Montserrat" w:eastAsia="Times New Roman" w:hAnsi="Montserrat" w:cs="Times New Roman"/>
          <w:color w:val="auto"/>
          <w:szCs w:val="24"/>
        </w:rPr>
        <w:t xml:space="preserve"> </w:t>
      </w:r>
    </w:p>
    <w:p w14:paraId="1D3F6B7B" w14:textId="17496142" w:rsidR="004F38E2" w:rsidRPr="00280125" w:rsidRDefault="006F50F4" w:rsidP="00090BCF">
      <w:pPr>
        <w:spacing w:line="360" w:lineRule="auto"/>
        <w:jc w:val="both"/>
        <w:rPr>
          <w:rFonts w:ascii="Montserrat" w:eastAsia="Times New Roman" w:hAnsi="Montserrat" w:cs="Times New Roman"/>
          <w:color w:val="auto"/>
          <w:szCs w:val="24"/>
        </w:rPr>
      </w:pPr>
      <w:r w:rsidRPr="00280125">
        <w:rPr>
          <w:rFonts w:ascii="Montserrat" w:eastAsia="Times New Roman" w:hAnsi="Montserrat" w:cs="Arial"/>
          <w:color w:val="auto"/>
          <w:szCs w:val="24"/>
        </w:rPr>
        <w:t>Máme naději? Jaký bude ranní svět po bouřce?</w:t>
      </w:r>
      <w:r w:rsidR="00E042B9" w:rsidRPr="00280125">
        <w:rPr>
          <w:rFonts w:ascii="Montserrat" w:eastAsia="Times New Roman" w:hAnsi="Montserrat" w:cs="Arial"/>
          <w:color w:val="auto"/>
          <w:szCs w:val="24"/>
        </w:rPr>
        <w:t xml:space="preserve"> </w:t>
      </w:r>
      <w:r w:rsidRPr="00280125">
        <w:rPr>
          <w:rFonts w:ascii="Montserrat" w:eastAsia="Times New Roman" w:hAnsi="Montserrat" w:cs="Arial"/>
          <w:color w:val="auto"/>
          <w:szCs w:val="24"/>
        </w:rPr>
        <w:t>Odpověď čeká diváky</w:t>
      </w:r>
      <w:r w:rsidR="00090BCF" w:rsidRPr="00280125">
        <w:rPr>
          <w:rFonts w:ascii="Montserrat" w:eastAsia="Times New Roman" w:hAnsi="Montserrat" w:cs="Arial"/>
          <w:color w:val="auto"/>
          <w:szCs w:val="24"/>
        </w:rPr>
        <w:t xml:space="preserve"> v Rokoku</w:t>
      </w:r>
      <w:r w:rsidR="00E042B9" w:rsidRPr="00280125">
        <w:rPr>
          <w:rFonts w:ascii="Montserrat" w:eastAsia="Times New Roman" w:hAnsi="Montserrat" w:cs="Arial"/>
          <w:color w:val="auto"/>
          <w:szCs w:val="24"/>
        </w:rPr>
        <w:t xml:space="preserve"> po složení </w:t>
      </w:r>
      <w:r w:rsidR="00090BCF" w:rsidRPr="00280125">
        <w:rPr>
          <w:rFonts w:ascii="Montserrat" w:eastAsia="Times New Roman" w:hAnsi="Montserrat" w:cs="Arial"/>
          <w:color w:val="auto"/>
          <w:szCs w:val="24"/>
        </w:rPr>
        <w:t>všech 170 fragmentů naší dnešní skutečnosti, ze kterých se hra skládá.</w:t>
      </w:r>
    </w:p>
    <w:p w14:paraId="2741CD53" w14:textId="77777777" w:rsidR="004F38E2" w:rsidRPr="00280125" w:rsidRDefault="004F38E2" w:rsidP="0078459D">
      <w:pPr>
        <w:shd w:val="clear" w:color="auto" w:fill="FFFFFF"/>
        <w:spacing w:line="240" w:lineRule="auto"/>
        <w:rPr>
          <w:rFonts w:ascii="Montserrat" w:eastAsia="Times New Roman" w:hAnsi="Montserrat" w:cs="Arial"/>
          <w:color w:val="auto"/>
          <w:szCs w:val="24"/>
        </w:rPr>
      </w:pPr>
    </w:p>
    <w:p w14:paraId="7730BE17" w14:textId="50826B96" w:rsidR="00393594" w:rsidRPr="00280125" w:rsidRDefault="008116EE" w:rsidP="0078459D">
      <w:pPr>
        <w:spacing w:line="360" w:lineRule="auto"/>
        <w:jc w:val="both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 xml:space="preserve">Vstupenky na </w:t>
      </w:r>
      <w:hyperlink r:id="rId7" w:history="1">
        <w:r w:rsidR="0026153B" w:rsidRPr="00280125">
          <w:rPr>
            <w:rStyle w:val="Hypertextovodkaz"/>
            <w:rFonts w:ascii="Montserrat" w:eastAsia="Montserrat" w:hAnsi="Montserrat" w:cs="Montserrat"/>
            <w:color w:val="auto"/>
            <w:u w:color="0563C1"/>
          </w:rPr>
          <w:t>Prasklej svět</w:t>
        </w:r>
      </w:hyperlink>
      <w:r w:rsidR="00D03D41" w:rsidRPr="00280125">
        <w:rPr>
          <w:rFonts w:ascii="Montserrat" w:eastAsia="Montserrat" w:hAnsi="Montserrat" w:cs="Montserrat"/>
          <w:color w:val="auto"/>
        </w:rPr>
        <w:t xml:space="preserve"> je možn</w:t>
      </w:r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 xml:space="preserve">zakoupit na centrální pokladně Městských divadel pražských, nebo </w:t>
      </w:r>
      <w:r w:rsidR="00FB7A87">
        <w:rPr>
          <w:rFonts w:ascii="Montserrat" w:eastAsia="Montserrat" w:hAnsi="Montserrat" w:cs="Montserrat"/>
          <w:color w:val="auto"/>
        </w:rPr>
        <w:t>on-line</w:t>
      </w:r>
      <w:r w:rsidR="00D03D41" w:rsidRPr="00280125">
        <w:rPr>
          <w:rFonts w:ascii="Montserrat" w:eastAsia="Montserrat" w:hAnsi="Montserrat" w:cs="Montserrat"/>
          <w:color w:val="auto"/>
        </w:rPr>
        <w:t xml:space="preserve"> na webu. Rezervace vstupenek je možná tak</w:t>
      </w:r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e-mailem na rezervace@m-d-p.cz nebo na telefonním čísle 222 996 114.</w:t>
      </w:r>
    </w:p>
    <w:p w14:paraId="602AAFC9" w14:textId="464DF65B" w:rsidR="002F796F" w:rsidRPr="00280125" w:rsidRDefault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</w:p>
    <w:p w14:paraId="106C46DB" w14:textId="59922ADA" w:rsidR="002F796F" w:rsidRPr="00280125" w:rsidRDefault="00C57B6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  <w:r w:rsidRPr="00280125">
        <w:rPr>
          <w:rFonts w:ascii="Montserrat" w:eastAsia="Montserrat" w:hAnsi="Montserrat" w:cs="Montserrat"/>
          <w:b/>
          <w:bCs/>
          <w:color w:val="auto"/>
          <w:lang w:val="da-DK"/>
        </w:rPr>
        <w:t>Prasklej svět</w:t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DB403A" w:rsidRPr="00280125">
        <w:rPr>
          <w:rFonts w:ascii="Montserrat" w:eastAsia="Montserrat" w:hAnsi="Montserrat" w:cs="Montserrat"/>
          <w:bCs/>
          <w:color w:val="auto"/>
          <w:lang w:val="da-DK"/>
        </w:rPr>
        <w:tab/>
      </w:r>
      <w:r w:rsidR="00DB403A" w:rsidRPr="00280125">
        <w:rPr>
          <w:rFonts w:ascii="Montserrat" w:eastAsia="Montserrat" w:hAnsi="Montserrat" w:cs="Montserrat"/>
          <w:bCs/>
          <w:color w:val="auto"/>
          <w:lang w:val="da-DK"/>
        </w:rPr>
        <w:tab/>
      </w:r>
      <w:r w:rsidRPr="00280125">
        <w:rPr>
          <w:rFonts w:ascii="Montserrat" w:eastAsia="Montserrat" w:hAnsi="Montserrat" w:cs="Montserrat"/>
          <w:b/>
          <w:bCs/>
          <w:color w:val="auto"/>
          <w:lang w:val="da-DK"/>
        </w:rPr>
        <w:t>Roland Schimmelpfennig</w:t>
      </w:r>
    </w:p>
    <w:p w14:paraId="24E70638" w14:textId="771225AD" w:rsidR="002F796F" w:rsidRDefault="00DB403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Režie</w:t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="00C57B6D" w:rsidRPr="00280125">
        <w:rPr>
          <w:rFonts w:ascii="Montserrat" w:eastAsia="Montserrat" w:hAnsi="Montserrat" w:cs="Montserrat"/>
          <w:color w:val="auto"/>
        </w:rPr>
        <w:t>Michal Dočekal</w:t>
      </w:r>
    </w:p>
    <w:p w14:paraId="0E3C47BA" w14:textId="69D194CB" w:rsidR="00981B9D" w:rsidRPr="00280125" w:rsidRDefault="00981B9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Překlad</w:t>
      </w:r>
      <w:r>
        <w:rPr>
          <w:rFonts w:ascii="Montserrat" w:eastAsia="Montserrat" w:hAnsi="Montserrat" w:cs="Montserrat"/>
          <w:color w:val="auto"/>
        </w:rPr>
        <w:tab/>
        <w:t xml:space="preserve">                                         Jana Slouková</w:t>
      </w:r>
    </w:p>
    <w:p w14:paraId="6E1ABADF" w14:textId="19F1BBDC" w:rsidR="00C57B6D" w:rsidRPr="00280125" w:rsidRDefault="00DB403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Dramaturgie</w:t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="00C57B6D" w:rsidRPr="00280125">
        <w:rPr>
          <w:rFonts w:ascii="Montserrat" w:eastAsia="Montserrat" w:hAnsi="Montserrat" w:cs="Montserrat"/>
          <w:color w:val="auto"/>
        </w:rPr>
        <w:t xml:space="preserve">Kristina Žantovská                                        </w:t>
      </w:r>
    </w:p>
    <w:p w14:paraId="054A36B0" w14:textId="610AC7D7" w:rsidR="002F796F" w:rsidRPr="00280125" w:rsidRDefault="001040D7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Scéna a k</w:t>
      </w:r>
      <w:r w:rsidR="00DB403A" w:rsidRPr="00280125">
        <w:rPr>
          <w:rFonts w:ascii="Montserrat" w:eastAsia="Montserrat" w:hAnsi="Montserrat" w:cs="Montserrat"/>
          <w:color w:val="auto"/>
        </w:rPr>
        <w:t>ostýmy</w:t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C57B6D" w:rsidRPr="00280125">
        <w:rPr>
          <w:rFonts w:ascii="Montserrat" w:eastAsia="Montserrat" w:hAnsi="Montserrat" w:cs="Montserrat"/>
          <w:color w:val="auto"/>
        </w:rPr>
        <w:t>Martin Chocholoušek</w:t>
      </w:r>
    </w:p>
    <w:p w14:paraId="0B20B683" w14:textId="03A10EE2" w:rsidR="002F796F" w:rsidRPr="00280125" w:rsidRDefault="00981B9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Hudební spolupráce: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 w:rsidR="00C57B6D" w:rsidRPr="00280125">
        <w:rPr>
          <w:rFonts w:ascii="Montserrat" w:eastAsia="Montserrat" w:hAnsi="Montserrat" w:cs="Montserrat"/>
          <w:color w:val="auto"/>
        </w:rPr>
        <w:t>Michal Novi</w:t>
      </w:r>
      <w:r w:rsidR="008930B0" w:rsidRPr="00280125">
        <w:rPr>
          <w:rFonts w:ascii="Montserrat" w:eastAsia="Montserrat" w:hAnsi="Montserrat" w:cs="Montserrat"/>
          <w:color w:val="auto"/>
        </w:rPr>
        <w:t>n</w:t>
      </w:r>
      <w:r w:rsidR="00C57B6D" w:rsidRPr="00280125">
        <w:rPr>
          <w:rFonts w:ascii="Montserrat" w:eastAsia="Montserrat" w:hAnsi="Montserrat" w:cs="Montserrat"/>
          <w:color w:val="auto"/>
        </w:rPr>
        <w:t>ski</w:t>
      </w:r>
    </w:p>
    <w:p w14:paraId="70453BAA" w14:textId="77777777" w:rsidR="002F796F" w:rsidRPr="00280125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</w:p>
    <w:p w14:paraId="69DA7DDB" w14:textId="3E44A027" w:rsidR="002F796F" w:rsidRPr="00280125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Obsazení</w:t>
      </w:r>
      <w:r w:rsidR="002F796F" w:rsidRPr="00280125">
        <w:rPr>
          <w:rFonts w:ascii="Montserrat" w:eastAsia="Montserrat" w:hAnsi="Montserrat" w:cs="Montserrat"/>
          <w:color w:val="auto"/>
        </w:rPr>
        <w:t>:</w:t>
      </w:r>
    </w:p>
    <w:p w14:paraId="7CA59015" w14:textId="35BCAF73" w:rsidR="002F796F" w:rsidRPr="00280125" w:rsidRDefault="00112FD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  <w:lang w:val="de-DE"/>
        </w:rPr>
      </w:pPr>
      <w:r w:rsidRPr="00280125">
        <w:rPr>
          <w:rFonts w:ascii="Montserrat" w:eastAsia="Montserrat" w:hAnsi="Montserrat" w:cs="Montserrat"/>
          <w:color w:val="auto"/>
          <w:lang w:val="de-DE"/>
        </w:rPr>
        <w:t>Tom, něco p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>řes šedesát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>Jiří Štrébl</w:t>
      </w:r>
    </w:p>
    <w:p w14:paraId="5E0C8256" w14:textId="342CB96B" w:rsidR="00112FDA" w:rsidRPr="00280125" w:rsidRDefault="00112FD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  <w:lang w:val="de-DE"/>
        </w:rPr>
      </w:pPr>
      <w:r w:rsidRPr="00280125">
        <w:rPr>
          <w:rFonts w:ascii="Montserrat" w:eastAsia="Montserrat" w:hAnsi="Montserrat" w:cs="Montserrat"/>
          <w:color w:val="auto"/>
          <w:lang w:val="de-DE"/>
        </w:rPr>
        <w:t xml:space="preserve">Sue, asi ke 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>čtyřicítce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>Petra Tenorová</w:t>
      </w:r>
    </w:p>
    <w:p w14:paraId="3F275E54" w14:textId="6D4200B4" w:rsidR="00112FDA" w:rsidRPr="00280125" w:rsidRDefault="00112FD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  <w:lang w:val="de-DE"/>
        </w:rPr>
      </w:pPr>
      <w:r w:rsidRPr="00280125">
        <w:rPr>
          <w:rFonts w:ascii="Montserrat" w:eastAsia="Montserrat" w:hAnsi="Montserrat" w:cs="Montserrat"/>
          <w:color w:val="auto"/>
          <w:lang w:val="de-DE"/>
        </w:rPr>
        <w:t>Sophia, okolo tř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>iceti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>Martina Jindrová</w:t>
      </w:r>
    </w:p>
    <w:p w14:paraId="38F08C98" w14:textId="5EBD1BAA" w:rsidR="00112FDA" w:rsidRPr="00280125" w:rsidRDefault="00112FD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  <w:lang w:val="de-DE"/>
        </w:rPr>
      </w:pPr>
      <w:r w:rsidRPr="00280125">
        <w:rPr>
          <w:rFonts w:ascii="Montserrat" w:eastAsia="Montserrat" w:hAnsi="Montserrat" w:cs="Montserrat"/>
          <w:color w:val="auto"/>
          <w:lang w:val="de-DE"/>
        </w:rPr>
        <w:t xml:space="preserve">Jared, 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>mezi dvaceti a pětadvaceti</w:t>
      </w:r>
      <w:r w:rsidR="002C54CE"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>Tomáš Weisser</w:t>
      </w:r>
    </w:p>
    <w:p w14:paraId="33C32F73" w14:textId="759097DE" w:rsidR="00112FDA" w:rsidRPr="00280125" w:rsidRDefault="002C54CE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  <w:lang w:val="de-DE"/>
        </w:rPr>
      </w:pPr>
      <w:r w:rsidRPr="00280125">
        <w:rPr>
          <w:rFonts w:ascii="Montserrat" w:eastAsia="Montserrat" w:hAnsi="Montserrat" w:cs="Montserrat"/>
          <w:color w:val="auto"/>
          <w:lang w:val="de-DE"/>
        </w:rPr>
        <w:t>Maria</w:t>
      </w:r>
      <w:r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ab/>
      </w:r>
      <w:r w:rsidRPr="00280125">
        <w:rPr>
          <w:rFonts w:ascii="Montserrat" w:eastAsia="Montserrat" w:hAnsi="Montserrat" w:cs="Montserrat"/>
          <w:color w:val="auto"/>
          <w:lang w:val="de-DE"/>
        </w:rPr>
        <w:tab/>
      </w:r>
      <w:r w:rsidR="00112FDA" w:rsidRPr="00280125">
        <w:rPr>
          <w:rFonts w:ascii="Montserrat" w:eastAsia="Montserrat" w:hAnsi="Montserrat" w:cs="Montserrat"/>
          <w:color w:val="auto"/>
          <w:lang w:val="de-DE"/>
        </w:rPr>
        <w:t>Ivana Uhlířová</w:t>
      </w:r>
    </w:p>
    <w:p w14:paraId="6821FBD8" w14:textId="459C1732" w:rsidR="002F796F" w:rsidRPr="00280125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</w:p>
    <w:p w14:paraId="7AC77E4F" w14:textId="77777777" w:rsidR="002F796F" w:rsidRPr="00280125" w:rsidRDefault="002F796F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</w:rPr>
      </w:pPr>
      <w:r w:rsidRPr="00280125">
        <w:rPr>
          <w:rFonts w:ascii="Montserrat" w:eastAsia="monseratt" w:hAnsi="Montserrat" w:cs="monseratt"/>
          <w:color w:val="auto"/>
        </w:rPr>
        <w:t xml:space="preserve">                                                                                                                                                       </w:t>
      </w:r>
    </w:p>
    <w:p w14:paraId="52458BAB" w14:textId="77777777" w:rsidR="002F796F" w:rsidRPr="00280125" w:rsidRDefault="002F796F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  <w:sz w:val="22"/>
        </w:rPr>
      </w:pPr>
    </w:p>
    <w:p w14:paraId="510BF969" w14:textId="4C9BC309" w:rsidR="002F796F" w:rsidRPr="00280125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</w:rPr>
      </w:pPr>
      <w:r w:rsidRPr="00280125">
        <w:rPr>
          <w:rFonts w:ascii="Montserrat" w:eastAsia="monseratt" w:hAnsi="Montserrat" w:cs="monseratt"/>
          <w:color w:val="auto"/>
        </w:rPr>
        <w:t>Premi</w:t>
      </w:r>
      <w:r w:rsidRPr="00280125">
        <w:rPr>
          <w:rFonts w:ascii="Montserrat" w:eastAsia="monseratt" w:hAnsi="Montserrat" w:cs="monseratt"/>
          <w:color w:val="auto"/>
          <w:lang w:val="fr-FR"/>
        </w:rPr>
        <w:t>é</w:t>
      </w:r>
      <w:r w:rsidR="002C54CE" w:rsidRPr="00280125">
        <w:rPr>
          <w:rFonts w:ascii="Montserrat" w:eastAsia="monseratt" w:hAnsi="Montserrat" w:cs="monseratt"/>
          <w:color w:val="auto"/>
          <w:lang w:val="de-DE"/>
        </w:rPr>
        <w:t xml:space="preserve">ra </w:t>
      </w:r>
      <w:r w:rsidR="0026153B" w:rsidRPr="00280125">
        <w:rPr>
          <w:rFonts w:ascii="Montserrat" w:eastAsia="monseratt" w:hAnsi="Montserrat" w:cs="monseratt"/>
          <w:color w:val="auto"/>
          <w:lang w:val="de-DE"/>
        </w:rPr>
        <w:t>10. prosince 2022 v Rokoku</w:t>
      </w:r>
    </w:p>
    <w:p w14:paraId="536C0643" w14:textId="77777777" w:rsidR="002F796F" w:rsidRPr="004F38E2" w:rsidRDefault="002F796F" w:rsidP="002F796F">
      <w:pPr>
        <w:rPr>
          <w:rFonts w:ascii="Montserrat" w:hAnsi="Montserrat"/>
          <w:sz w:val="24"/>
        </w:rPr>
      </w:pPr>
    </w:p>
    <w:p w14:paraId="7730BE39" w14:textId="3E9C6D6A" w:rsidR="00393594" w:rsidRDefault="00393594">
      <w:pPr>
        <w:spacing w:line="360" w:lineRule="auto"/>
        <w:jc w:val="both"/>
        <w:sectPr w:rsidR="00393594">
          <w:headerReference w:type="default" r:id="rId8"/>
          <w:footerReference w:type="default" r:id="rId9"/>
          <w:pgSz w:w="11900" w:h="16840"/>
          <w:pgMar w:top="1871" w:right="567" w:bottom="1418" w:left="2296" w:header="709" w:footer="539" w:gutter="0"/>
          <w:cols w:space="708"/>
        </w:sectPr>
      </w:pPr>
    </w:p>
    <w:p w14:paraId="7730BE3A" w14:textId="77777777" w:rsidR="00393594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t>Da</w:t>
      </w:r>
      <w:r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>
        <w:rPr>
          <w:rFonts w:ascii="Montserrat" w:eastAsia="Montserrat" w:hAnsi="Montserrat" w:cs="Montserrat"/>
          <w:sz w:val="17"/>
          <w:szCs w:val="17"/>
          <w:u w:val="single"/>
        </w:rPr>
        <w:br/>
      </w:r>
      <w:r>
        <w:rPr>
          <w:rFonts w:ascii="Montserrat" w:eastAsia="Montserrat" w:hAnsi="Montserrat" w:cs="Montserrat"/>
          <w:sz w:val="17"/>
          <w:szCs w:val="17"/>
        </w:rPr>
        <w:t>Zuzana Maléřová</w:t>
      </w:r>
      <w:r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7730BE3B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7730BE3C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>
        <w:rPr>
          <w:rFonts w:ascii="Montserrat" w:eastAsia="Montserrat" w:hAnsi="Montserrat" w:cs="Montserrat"/>
          <w:sz w:val="17"/>
          <w:szCs w:val="17"/>
        </w:rPr>
        <w:t> 106 101</w:t>
      </w:r>
    </w:p>
    <w:p w14:paraId="7730BE40" w14:textId="1E6BA2E3" w:rsidR="00393594" w:rsidRPr="004B42EA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10" w:history="1">
        <w:r w:rsidR="00FB7A87" w:rsidRPr="008E7796">
          <w:rPr>
            <w:rStyle w:val="Hypertextovodkaz"/>
            <w:rFonts w:ascii="Montserrat" w:eastAsia="Montserrat" w:hAnsi="Montserrat" w:cs="Montserrat"/>
            <w:sz w:val="17"/>
            <w:szCs w:val="17"/>
            <w:u w:color="0563C1"/>
          </w:rPr>
          <w:t>zuzana.malerova@m-d-p.cz</w:t>
        </w:r>
      </w:hyperlink>
    </w:p>
    <w:sectPr w:rsidR="00393594" w:rsidRPr="004B42EA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29F9" w14:textId="77777777" w:rsidR="007F3D8A" w:rsidRDefault="007F3D8A" w:rsidP="00393594">
      <w:pPr>
        <w:spacing w:line="240" w:lineRule="auto"/>
      </w:pPr>
      <w:r>
        <w:separator/>
      </w:r>
    </w:p>
  </w:endnote>
  <w:endnote w:type="continuationSeparator" w:id="0">
    <w:p w14:paraId="00A75683" w14:textId="77777777" w:rsidR="007F3D8A" w:rsidRDefault="007F3D8A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seratt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BE46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7730BE47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7730BE48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7730BE49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7730BE4A" w14:textId="5D77F7BA" w:rsidR="00393594" w:rsidRDefault="00D03D41">
    <w:pPr>
      <w:pStyle w:val="Zpat"/>
    </w:pPr>
    <w:r>
      <w:t>WWW.MESTSKADIVADLAPRAZSKA.CZ</w:t>
    </w:r>
    <w:r>
      <w:tab/>
    </w:r>
    <w:r>
      <w:tab/>
    </w:r>
    <w:r w:rsidR="00FF7F11">
      <w:fldChar w:fldCharType="begin"/>
    </w:r>
    <w:r>
      <w:instrText xml:space="preserve"> PAGE </w:instrText>
    </w:r>
    <w:r w:rsidR="00FF7F11">
      <w:fldChar w:fldCharType="separate"/>
    </w:r>
    <w:r w:rsidR="003F7C45">
      <w:rPr>
        <w:noProof/>
      </w:rPr>
      <w:t>1</w:t>
    </w:r>
    <w:r w:rsidR="00FF7F11">
      <w:fldChar w:fldCharType="end"/>
    </w:r>
    <w:r>
      <w:t>/</w:t>
    </w:r>
    <w:r w:rsidR="00FF7F11">
      <w:fldChar w:fldCharType="begin"/>
    </w:r>
    <w:r>
      <w:instrText xml:space="preserve"> NUMPAGES </w:instrText>
    </w:r>
    <w:r w:rsidR="00FF7F11">
      <w:fldChar w:fldCharType="separate"/>
    </w:r>
    <w:r w:rsidR="003F7C45">
      <w:rPr>
        <w:noProof/>
      </w:rPr>
      <w:t>2</w:t>
    </w:r>
    <w:r w:rsidR="00FF7F1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D8D06" w14:textId="77777777" w:rsidR="007F3D8A" w:rsidRDefault="007F3D8A" w:rsidP="00393594">
      <w:pPr>
        <w:spacing w:line="240" w:lineRule="auto"/>
      </w:pPr>
      <w:r>
        <w:separator/>
      </w:r>
    </w:p>
  </w:footnote>
  <w:footnote w:type="continuationSeparator" w:id="0">
    <w:p w14:paraId="46B3FF30" w14:textId="77777777" w:rsidR="007F3D8A" w:rsidRDefault="007F3D8A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BE45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30BE4B" wp14:editId="7730BE4C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94"/>
    <w:rsid w:val="00023591"/>
    <w:rsid w:val="00090BCF"/>
    <w:rsid w:val="000C619B"/>
    <w:rsid w:val="001040D7"/>
    <w:rsid w:val="00112FDA"/>
    <w:rsid w:val="00194EC7"/>
    <w:rsid w:val="001D4C1B"/>
    <w:rsid w:val="001F2A0E"/>
    <w:rsid w:val="001F4409"/>
    <w:rsid w:val="00201AFA"/>
    <w:rsid w:val="00223D2F"/>
    <w:rsid w:val="002266FB"/>
    <w:rsid w:val="0026153B"/>
    <w:rsid w:val="00280125"/>
    <w:rsid w:val="00291871"/>
    <w:rsid w:val="00295642"/>
    <w:rsid w:val="002C54CE"/>
    <w:rsid w:val="002D6671"/>
    <w:rsid w:val="002F796F"/>
    <w:rsid w:val="00343433"/>
    <w:rsid w:val="00393594"/>
    <w:rsid w:val="00393C9F"/>
    <w:rsid w:val="003C0D0E"/>
    <w:rsid w:val="003F7037"/>
    <w:rsid w:val="003F7C45"/>
    <w:rsid w:val="00405FBE"/>
    <w:rsid w:val="00491A6E"/>
    <w:rsid w:val="00492357"/>
    <w:rsid w:val="00495749"/>
    <w:rsid w:val="004B42EA"/>
    <w:rsid w:val="004D6354"/>
    <w:rsid w:val="004F38E2"/>
    <w:rsid w:val="0050628E"/>
    <w:rsid w:val="0057171D"/>
    <w:rsid w:val="005817ED"/>
    <w:rsid w:val="00594A0A"/>
    <w:rsid w:val="005C382D"/>
    <w:rsid w:val="005D00BC"/>
    <w:rsid w:val="00625664"/>
    <w:rsid w:val="00640A24"/>
    <w:rsid w:val="00650931"/>
    <w:rsid w:val="00651960"/>
    <w:rsid w:val="006F50F4"/>
    <w:rsid w:val="00727476"/>
    <w:rsid w:val="00752C9D"/>
    <w:rsid w:val="00763E15"/>
    <w:rsid w:val="0078459D"/>
    <w:rsid w:val="007F3D8A"/>
    <w:rsid w:val="008116EE"/>
    <w:rsid w:val="008146A3"/>
    <w:rsid w:val="008567E1"/>
    <w:rsid w:val="00866256"/>
    <w:rsid w:val="008930B0"/>
    <w:rsid w:val="008B082A"/>
    <w:rsid w:val="009102E8"/>
    <w:rsid w:val="00981B9D"/>
    <w:rsid w:val="009879D8"/>
    <w:rsid w:val="00990D79"/>
    <w:rsid w:val="00991ECA"/>
    <w:rsid w:val="009A1627"/>
    <w:rsid w:val="009D212B"/>
    <w:rsid w:val="009E3D81"/>
    <w:rsid w:val="009E5D34"/>
    <w:rsid w:val="009F4E19"/>
    <w:rsid w:val="00A01D94"/>
    <w:rsid w:val="00A06800"/>
    <w:rsid w:val="00A119A8"/>
    <w:rsid w:val="00A11B58"/>
    <w:rsid w:val="00A830F4"/>
    <w:rsid w:val="00A8668A"/>
    <w:rsid w:val="00AA1F36"/>
    <w:rsid w:val="00AC133D"/>
    <w:rsid w:val="00AD5986"/>
    <w:rsid w:val="00B03475"/>
    <w:rsid w:val="00B167CA"/>
    <w:rsid w:val="00B31228"/>
    <w:rsid w:val="00B45622"/>
    <w:rsid w:val="00B547E9"/>
    <w:rsid w:val="00C45C30"/>
    <w:rsid w:val="00C53F73"/>
    <w:rsid w:val="00C57B6D"/>
    <w:rsid w:val="00CE08BA"/>
    <w:rsid w:val="00D03D41"/>
    <w:rsid w:val="00D438EA"/>
    <w:rsid w:val="00D579C6"/>
    <w:rsid w:val="00D732BE"/>
    <w:rsid w:val="00DA702E"/>
    <w:rsid w:val="00DB403A"/>
    <w:rsid w:val="00DC4DCD"/>
    <w:rsid w:val="00DD047E"/>
    <w:rsid w:val="00E042B9"/>
    <w:rsid w:val="00E0768F"/>
    <w:rsid w:val="00E606CB"/>
    <w:rsid w:val="00E624EC"/>
    <w:rsid w:val="00E81C34"/>
    <w:rsid w:val="00ED31B1"/>
    <w:rsid w:val="00F51336"/>
    <w:rsid w:val="00FB7A87"/>
    <w:rsid w:val="00FD0AEE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E0A"/>
  <w15:docId w15:val="{BDFFB763-6A61-4C29-AEF8-458F51A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outline w:val="0"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outline w:val="0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outline w:val="0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650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stskadivadlaprazska.cz/inscenace/1727/prasklej-sv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727/prasklej-sv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uzana.malerova@m-d-p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75</cp:revision>
  <dcterms:created xsi:type="dcterms:W3CDTF">2022-10-30T22:50:00Z</dcterms:created>
  <dcterms:modified xsi:type="dcterms:W3CDTF">2022-12-05T09:37:00Z</dcterms:modified>
</cp:coreProperties>
</file>