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FDD1" w14:textId="77777777" w:rsidR="0059439C" w:rsidRDefault="0059439C" w:rsidP="00FF3037">
      <w:pPr>
        <w:jc w:val="both"/>
        <w:rPr>
          <w:rFonts w:ascii="Montserrat" w:eastAsia="Montserrat" w:hAnsi="Montserrat" w:cs="Montserrat"/>
          <w:b/>
          <w:bCs/>
        </w:rPr>
      </w:pPr>
      <w:bookmarkStart w:id="0" w:name="_GoBack"/>
      <w:bookmarkEnd w:id="0"/>
    </w:p>
    <w:p w14:paraId="67992433" w14:textId="192659BE" w:rsidR="00696D62" w:rsidRDefault="009B0235" w:rsidP="00FF3037">
      <w:pPr>
        <w:jc w:val="both"/>
        <w:rPr>
          <w:rFonts w:ascii="Montserrat" w:eastAsia="Montserrat" w:hAnsi="Montserrat" w:cs="Montserrat"/>
          <w:b/>
          <w:bCs/>
          <w:szCs w:val="28"/>
        </w:rPr>
      </w:pPr>
      <w:hyperlink r:id="rId6" w:history="1">
        <w:r w:rsidR="00CE3ACC" w:rsidRPr="004D3916">
          <w:rPr>
            <w:rStyle w:val="Hypertextovodkaz"/>
            <w:rFonts w:ascii="Montserrat" w:hAnsi="Montserrat" w:cs="Times New Roman"/>
            <w:b/>
            <w:i/>
            <w:sz w:val="28"/>
            <w:szCs w:val="28"/>
            <w:u w:color="0563C1"/>
          </w:rPr>
          <w:t>N</w:t>
        </w:r>
        <w:r w:rsidR="004D3916" w:rsidRPr="004D3916">
          <w:rPr>
            <w:rStyle w:val="Hypertextovodkaz"/>
            <w:rFonts w:ascii="Montserrat" w:hAnsi="Montserrat" w:cs="Times New Roman"/>
            <w:b/>
            <w:i/>
            <w:sz w:val="28"/>
            <w:szCs w:val="28"/>
            <w:u w:color="0563C1"/>
          </w:rPr>
          <w:t>EŽ HVĚZDY ZAPADNOU</w:t>
        </w:r>
      </w:hyperlink>
      <w:r w:rsidR="00B9111E">
        <w:rPr>
          <w:rFonts w:ascii="Montserrat" w:hAnsi="Montserrat"/>
          <w:b/>
          <w:bCs/>
          <w:i/>
          <w:iCs/>
          <w:sz w:val="28"/>
          <w:szCs w:val="28"/>
        </w:rPr>
        <w:t xml:space="preserve"> 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7A4276">
        <w:rPr>
          <w:rFonts w:ascii="Montserrat" w:eastAsia="Montserrat" w:hAnsi="Montserrat" w:cs="Montserrat"/>
          <w:b/>
          <w:bCs/>
          <w:sz w:val="28"/>
          <w:szCs w:val="28"/>
        </w:rPr>
        <w:t xml:space="preserve">Svatba roku! Česká premiéra oceňované britské </w:t>
      </w:r>
      <w:r w:rsidR="00CA6202">
        <w:rPr>
          <w:rFonts w:ascii="Montserrat" w:eastAsia="Montserrat" w:hAnsi="Montserrat" w:cs="Montserrat"/>
          <w:b/>
          <w:bCs/>
          <w:sz w:val="28"/>
          <w:szCs w:val="28"/>
        </w:rPr>
        <w:t>autorky Beth Steelové v režii Mariána Amslera</w:t>
      </w:r>
    </w:p>
    <w:p w14:paraId="790E9A4E" w14:textId="77777777" w:rsidR="00696D62" w:rsidRDefault="00696D62" w:rsidP="00FF3037">
      <w:pPr>
        <w:jc w:val="both"/>
        <w:rPr>
          <w:rFonts w:ascii="Montserrat" w:eastAsia="Montserrat" w:hAnsi="Montserrat" w:cs="Montserrat"/>
          <w:sz w:val="28"/>
          <w:szCs w:val="28"/>
        </w:rPr>
      </w:pPr>
    </w:p>
    <w:p w14:paraId="4042A41D" w14:textId="2716F875" w:rsidR="00334E0E" w:rsidRPr="00F44B63" w:rsidRDefault="00476411" w:rsidP="00376AAB">
      <w:pPr>
        <w:shd w:val="clear" w:color="auto" w:fill="FFFFFF"/>
        <w:jc w:val="both"/>
        <w:rPr>
          <w:rFonts w:ascii="Montserrat" w:eastAsia="Times New Roman" w:hAnsi="Montserrat" w:cs="Arial"/>
          <w:b/>
          <w:color w:val="auto"/>
          <w:szCs w:val="24"/>
        </w:rPr>
      </w:pPr>
      <w:r>
        <w:rPr>
          <w:rFonts w:ascii="Montserrat" w:eastAsia="Montserrat" w:hAnsi="Montserrat" w:cs="Montserrat"/>
          <w:b/>
          <w:bCs/>
          <w:szCs w:val="19"/>
        </w:rPr>
        <w:t>Praha, 1</w:t>
      </w:r>
      <w:r w:rsidR="0061657F">
        <w:rPr>
          <w:rFonts w:ascii="Montserrat" w:eastAsia="Montserrat" w:hAnsi="Montserrat" w:cs="Montserrat"/>
          <w:b/>
          <w:bCs/>
          <w:szCs w:val="19"/>
        </w:rPr>
        <w:t>0</w:t>
      </w:r>
      <w:r w:rsidR="00CA6202">
        <w:rPr>
          <w:rFonts w:ascii="Montserrat" w:eastAsia="Montserrat" w:hAnsi="Montserrat" w:cs="Montserrat"/>
          <w:b/>
          <w:bCs/>
          <w:szCs w:val="19"/>
        </w:rPr>
        <w:t>. března 2026</w:t>
      </w:r>
      <w:r w:rsidR="00B9111E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B9111E" w:rsidRPr="001E0EDC">
        <w:rPr>
          <w:rFonts w:ascii="Montserrat" w:eastAsia="Montserrat" w:hAnsi="Montserrat" w:cs="Montserrat"/>
          <w:b/>
          <w:bCs/>
          <w:szCs w:val="19"/>
        </w:rPr>
        <w:t>–</w:t>
      </w:r>
      <w:r w:rsidR="005E344C" w:rsidRPr="001E0EDC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Jeden velký den, jedna rodina a spousta v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ě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cí, které m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ě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ly z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ů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stat nevy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řč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ené. Sou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č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asná britská hra plná rychlých dialog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ů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, ostrého humoru a emocí, které má každý n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ě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kde pod k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ů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ží – d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ů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v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ě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rn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ě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 xml:space="preserve"> známé, naléhavé a až nep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ř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>íjemn</w:t>
      </w:r>
      <w:r w:rsidR="001E0EDC" w:rsidRPr="00EB68E8">
        <w:rPr>
          <w:rFonts w:ascii="Montserrat" w:eastAsia="Times New Roman" w:hAnsi="Montserrat"/>
          <w:b/>
          <w:color w:val="auto"/>
          <w:szCs w:val="21"/>
        </w:rPr>
        <w:t>ě</w:t>
      </w:r>
      <w:r w:rsidR="001E0EDC" w:rsidRPr="00EB68E8">
        <w:rPr>
          <w:rFonts w:ascii="Montserrat" w:eastAsia="Times New Roman" w:hAnsi="Montserrat" w:cs="Segoe UI Historic"/>
          <w:b/>
          <w:color w:val="auto"/>
          <w:szCs w:val="21"/>
        </w:rPr>
        <w:t xml:space="preserve"> pravdivé.</w:t>
      </w:r>
      <w:r w:rsidR="001E0EDC">
        <w:rPr>
          <w:rFonts w:ascii="Montserrat" w:eastAsia="Times New Roman" w:hAnsi="Montserrat" w:cs="Arial"/>
          <w:b/>
          <w:color w:val="auto"/>
          <w:szCs w:val="24"/>
        </w:rPr>
        <w:t xml:space="preserve"> Česká </w:t>
      </w:r>
      <w:r w:rsidR="001E0EDC">
        <w:rPr>
          <w:rFonts w:ascii="Montserrat" w:eastAsia="Montserrat" w:hAnsi="Montserrat" w:cs="Montserrat"/>
          <w:b/>
          <w:bCs/>
          <w:szCs w:val="19"/>
        </w:rPr>
        <w:t>premiéra</w:t>
      </w:r>
      <w:r w:rsidR="003D6AD5">
        <w:rPr>
          <w:rFonts w:ascii="Montserrat" w:eastAsia="Montserrat" w:hAnsi="Montserrat" w:cs="Montserrat"/>
          <w:b/>
          <w:bCs/>
          <w:szCs w:val="19"/>
        </w:rPr>
        <w:t xml:space="preserve"> v</w:t>
      </w:r>
      <w:r w:rsidR="005E344C">
        <w:rPr>
          <w:rFonts w:ascii="Montserrat" w:eastAsia="Montserrat" w:hAnsi="Montserrat" w:cs="Montserrat"/>
          <w:b/>
          <w:bCs/>
          <w:szCs w:val="19"/>
        </w:rPr>
        <w:t> divadle ABC</w:t>
      </w:r>
      <w:r w:rsidR="001E0EDC">
        <w:rPr>
          <w:rFonts w:ascii="Montserrat" w:eastAsia="Montserrat" w:hAnsi="Montserrat" w:cs="Montserrat"/>
          <w:b/>
          <w:bCs/>
          <w:szCs w:val="19"/>
        </w:rPr>
        <w:t xml:space="preserve"> proběhne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795EBA">
        <w:rPr>
          <w:rFonts w:ascii="Montserrat" w:eastAsia="Montserrat" w:hAnsi="Montserrat" w:cs="Montserrat"/>
          <w:b/>
          <w:bCs/>
          <w:szCs w:val="19"/>
        </w:rPr>
        <w:t>27</w:t>
      </w:r>
      <w:r w:rsidR="00A33214" w:rsidRPr="00334E0E">
        <w:rPr>
          <w:rFonts w:ascii="Montserrat" w:eastAsia="Montserrat" w:hAnsi="Montserrat" w:cs="Montserrat"/>
          <w:b/>
          <w:bCs/>
          <w:szCs w:val="19"/>
        </w:rPr>
        <w:t>. </w:t>
      </w:r>
      <w:r w:rsidR="00795EBA">
        <w:rPr>
          <w:rFonts w:ascii="Montserrat" w:eastAsia="Montserrat" w:hAnsi="Montserrat" w:cs="Montserrat"/>
          <w:b/>
          <w:bCs/>
          <w:szCs w:val="19"/>
        </w:rPr>
        <w:t>března</w:t>
      </w:r>
      <w:r w:rsidR="00017403" w:rsidRPr="00334E0E">
        <w:rPr>
          <w:rFonts w:ascii="Montserrat" w:eastAsia="Montserrat" w:hAnsi="Montserrat" w:cs="Montserrat"/>
          <w:b/>
          <w:bCs/>
          <w:szCs w:val="19"/>
        </w:rPr>
        <w:t>.</w:t>
      </w:r>
      <w:r w:rsidR="0096118E" w:rsidRPr="00334E0E">
        <w:rPr>
          <w:rFonts w:ascii="Montserrat" w:eastAsia="Montserrat" w:hAnsi="Montserrat" w:cs="Montserrat"/>
          <w:b/>
          <w:bCs/>
          <w:szCs w:val="19"/>
        </w:rPr>
        <w:t xml:space="preserve"> </w:t>
      </w:r>
    </w:p>
    <w:p w14:paraId="579EB716" w14:textId="77777777" w:rsidR="00696D62" w:rsidRDefault="00696D62" w:rsidP="00376AAB">
      <w:pPr>
        <w:jc w:val="both"/>
        <w:rPr>
          <w:rFonts w:ascii="Montserrat" w:eastAsia="Montserrat" w:hAnsi="Montserrat" w:cs="Montserrat"/>
          <w:b/>
          <w:bCs/>
          <w:szCs w:val="19"/>
        </w:rPr>
      </w:pPr>
    </w:p>
    <w:p w14:paraId="0C9A790E" w14:textId="26041C23" w:rsidR="00F95ECE" w:rsidRPr="00EB68E8" w:rsidRDefault="00F95ECE" w:rsidP="00376AAB">
      <w:pPr>
        <w:shd w:val="clear" w:color="auto" w:fill="FFFFFF"/>
        <w:jc w:val="both"/>
        <w:rPr>
          <w:rFonts w:ascii="Montserrat" w:eastAsia="Times New Roman" w:hAnsi="Montserrat" w:cs="Arial"/>
          <w:szCs w:val="24"/>
        </w:rPr>
      </w:pPr>
      <w:r w:rsidRPr="00EB68E8">
        <w:rPr>
          <w:rFonts w:ascii="Montserrat" w:eastAsia="Times New Roman" w:hAnsi="Montserrat" w:cs="Segoe UI Historic"/>
          <w:szCs w:val="21"/>
        </w:rPr>
        <w:t>Na první pohled oby</w:t>
      </w:r>
      <w:r w:rsidRPr="00EB68E8">
        <w:rPr>
          <w:rFonts w:ascii="Montserrat" w:eastAsia="Times New Roman" w:hAnsi="Montserrat"/>
          <w:szCs w:val="21"/>
        </w:rPr>
        <w:t>č</w:t>
      </w:r>
      <w:r w:rsidRPr="00EB68E8">
        <w:rPr>
          <w:rFonts w:ascii="Montserrat" w:eastAsia="Times New Roman" w:hAnsi="Montserrat" w:cs="Segoe UI Historic"/>
          <w:szCs w:val="21"/>
        </w:rPr>
        <w:t>ejný den – svatba, kde se má slavit nový za</w:t>
      </w:r>
      <w:r w:rsidRPr="00EB68E8">
        <w:rPr>
          <w:rFonts w:ascii="Montserrat" w:eastAsia="Times New Roman" w:hAnsi="Montserrat"/>
          <w:szCs w:val="21"/>
        </w:rPr>
        <w:t>č</w:t>
      </w:r>
      <w:r w:rsidRPr="00EB68E8">
        <w:rPr>
          <w:rFonts w:ascii="Montserrat" w:eastAsia="Times New Roman" w:hAnsi="Montserrat" w:cs="Segoe UI Historic"/>
          <w:szCs w:val="21"/>
        </w:rPr>
        <w:t>átek. Jenže pod povrchem doutnají staré k</w:t>
      </w:r>
      <w:r w:rsidRPr="00EB68E8">
        <w:rPr>
          <w:rFonts w:ascii="Montserrat" w:eastAsia="Times New Roman" w:hAnsi="Montserrat"/>
          <w:szCs w:val="21"/>
        </w:rPr>
        <w:t>ř</w:t>
      </w:r>
      <w:r w:rsidRPr="00EB68E8">
        <w:rPr>
          <w:rFonts w:ascii="Montserrat" w:eastAsia="Times New Roman" w:hAnsi="Montserrat" w:cs="Segoe UI Historic"/>
          <w:szCs w:val="21"/>
        </w:rPr>
        <w:t>ivdy, nevy</w:t>
      </w:r>
      <w:r w:rsidRPr="00EB68E8">
        <w:rPr>
          <w:rFonts w:ascii="Montserrat" w:eastAsia="Times New Roman" w:hAnsi="Montserrat"/>
          <w:szCs w:val="21"/>
        </w:rPr>
        <w:t>řč</w:t>
      </w:r>
      <w:r w:rsidRPr="00EB68E8">
        <w:rPr>
          <w:rFonts w:ascii="Montserrat" w:eastAsia="Times New Roman" w:hAnsi="Montserrat" w:cs="Segoe UI Historic"/>
          <w:szCs w:val="21"/>
        </w:rPr>
        <w:t>ené ambice i obavy z budoucnosti. V dom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 xml:space="preserve">, který pamatuje lepší </w:t>
      </w:r>
      <w:r w:rsidRPr="00EB68E8">
        <w:rPr>
          <w:rFonts w:ascii="Montserrat" w:eastAsia="Times New Roman" w:hAnsi="Montserrat"/>
          <w:szCs w:val="21"/>
        </w:rPr>
        <w:t>č</w:t>
      </w:r>
      <w:r w:rsidRPr="00EB68E8">
        <w:rPr>
          <w:rFonts w:ascii="Montserrat" w:eastAsia="Times New Roman" w:hAnsi="Montserrat" w:cs="Segoe UI Historic"/>
          <w:szCs w:val="21"/>
        </w:rPr>
        <w:t>asy, se b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hem n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kolika hodin rozvine strhující rodinné drama plné humoru, nap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tí i ne</w:t>
      </w:r>
      <w:r w:rsidRPr="00EB68E8">
        <w:rPr>
          <w:rFonts w:ascii="Montserrat" w:eastAsia="Times New Roman" w:hAnsi="Montserrat"/>
          <w:szCs w:val="21"/>
        </w:rPr>
        <w:t>č</w:t>
      </w:r>
      <w:r w:rsidRPr="00EB68E8">
        <w:rPr>
          <w:rFonts w:ascii="Montserrat" w:eastAsia="Times New Roman" w:hAnsi="Montserrat" w:cs="Segoe UI Historic"/>
          <w:szCs w:val="21"/>
        </w:rPr>
        <w:t>ekané n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hy. Sourozenecká rivalita, partnerské krize i st</w:t>
      </w:r>
      <w:r w:rsidRPr="00EB68E8">
        <w:rPr>
          <w:rFonts w:ascii="Montserrat" w:eastAsia="Times New Roman" w:hAnsi="Montserrat"/>
          <w:szCs w:val="21"/>
        </w:rPr>
        <w:t>ř</w:t>
      </w:r>
      <w:r w:rsidRPr="00EB68E8">
        <w:rPr>
          <w:rFonts w:ascii="Montserrat" w:eastAsia="Times New Roman" w:hAnsi="Montserrat" w:cs="Segoe UI Historic"/>
          <w:szCs w:val="21"/>
        </w:rPr>
        <w:t>et generací vytvá</w:t>
      </w:r>
      <w:r w:rsidRPr="00EB68E8">
        <w:rPr>
          <w:rFonts w:ascii="Montserrat" w:eastAsia="Times New Roman" w:hAnsi="Montserrat"/>
          <w:szCs w:val="21"/>
        </w:rPr>
        <w:t>ř</w:t>
      </w:r>
      <w:r w:rsidRPr="00EB68E8">
        <w:rPr>
          <w:rFonts w:ascii="Montserrat" w:eastAsia="Times New Roman" w:hAnsi="Montserrat" w:cs="Segoe UI Historic"/>
          <w:szCs w:val="21"/>
        </w:rPr>
        <w:t>ejí obraz sv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ta, v n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mž je t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žké odejít a ješt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 xml:space="preserve"> t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žší z</w:t>
      </w:r>
      <w:r w:rsidRPr="00EB68E8">
        <w:rPr>
          <w:rFonts w:ascii="Montserrat" w:eastAsia="Times New Roman" w:hAnsi="Montserrat"/>
          <w:szCs w:val="21"/>
        </w:rPr>
        <w:t>ů</w:t>
      </w:r>
      <w:r w:rsidRPr="00EB68E8">
        <w:rPr>
          <w:rFonts w:ascii="Montserrat" w:eastAsia="Times New Roman" w:hAnsi="Montserrat" w:cs="Segoe UI Historic"/>
          <w:szCs w:val="21"/>
        </w:rPr>
        <w:t>stat. Intenzivní, sou</w:t>
      </w:r>
      <w:r w:rsidRPr="00EB68E8">
        <w:rPr>
          <w:rFonts w:ascii="Montserrat" w:eastAsia="Times New Roman" w:hAnsi="Montserrat"/>
          <w:szCs w:val="21"/>
        </w:rPr>
        <w:t>č</w:t>
      </w:r>
      <w:r w:rsidRPr="00EB68E8">
        <w:rPr>
          <w:rFonts w:ascii="Montserrat" w:eastAsia="Times New Roman" w:hAnsi="Montserrat" w:cs="Segoe UI Historic"/>
          <w:szCs w:val="21"/>
        </w:rPr>
        <w:t>asný p</w:t>
      </w:r>
      <w:r w:rsidRPr="00EB68E8">
        <w:rPr>
          <w:rFonts w:ascii="Montserrat" w:eastAsia="Times New Roman" w:hAnsi="Montserrat"/>
          <w:szCs w:val="21"/>
        </w:rPr>
        <w:t>ř</w:t>
      </w:r>
      <w:r w:rsidRPr="00EB68E8">
        <w:rPr>
          <w:rFonts w:ascii="Montserrat" w:eastAsia="Times New Roman" w:hAnsi="Montserrat" w:cs="Segoe UI Historic"/>
          <w:szCs w:val="21"/>
        </w:rPr>
        <w:t>íb</w:t>
      </w:r>
      <w:r w:rsidRPr="00EB68E8">
        <w:rPr>
          <w:rFonts w:ascii="Montserrat" w:eastAsia="Times New Roman" w:hAnsi="Montserrat"/>
          <w:szCs w:val="21"/>
        </w:rPr>
        <w:t>ě</w:t>
      </w:r>
      <w:r w:rsidRPr="00EB68E8">
        <w:rPr>
          <w:rFonts w:ascii="Montserrat" w:eastAsia="Times New Roman" w:hAnsi="Montserrat" w:cs="Segoe UI Historic"/>
          <w:szCs w:val="21"/>
        </w:rPr>
        <w:t>h o tom, kolik toho unesou vztahy, když se za</w:t>
      </w:r>
      <w:r w:rsidRPr="00EB68E8">
        <w:rPr>
          <w:rFonts w:ascii="Montserrat" w:eastAsia="Times New Roman" w:hAnsi="Montserrat"/>
          <w:szCs w:val="21"/>
        </w:rPr>
        <w:t>č</w:t>
      </w:r>
      <w:r w:rsidRPr="00EB68E8">
        <w:rPr>
          <w:rFonts w:ascii="Montserrat" w:eastAsia="Times New Roman" w:hAnsi="Montserrat" w:cs="Segoe UI Historic"/>
          <w:szCs w:val="21"/>
        </w:rPr>
        <w:t>ne mluvit bez obalu.</w:t>
      </w:r>
    </w:p>
    <w:p w14:paraId="12D85C8E" w14:textId="77777777" w:rsidR="00992C73" w:rsidRDefault="00992C73" w:rsidP="00376AAB">
      <w:pPr>
        <w:jc w:val="both"/>
        <w:rPr>
          <w:rFonts w:ascii="Montserrat" w:hAnsi="Montserrat" w:cs="Arial"/>
        </w:rPr>
      </w:pPr>
    </w:p>
    <w:p w14:paraId="43279254" w14:textId="7E6A62B5" w:rsidR="00387C87" w:rsidRDefault="00F95ECE" w:rsidP="00376AAB">
      <w:pPr>
        <w:jc w:val="both"/>
        <w:rPr>
          <w:rFonts w:ascii="Montserrat" w:eastAsia="Times New Roman" w:hAnsi="Montserrat" w:cs="Times New Roman"/>
          <w:iCs/>
        </w:rPr>
      </w:pPr>
      <w:r>
        <w:rPr>
          <w:rFonts w:ascii="Montserrat" w:hAnsi="Montserrat"/>
        </w:rPr>
        <w:t>Pro MDP hru přeložila Ester Žantovská</w:t>
      </w:r>
      <w:r w:rsidR="00387C87">
        <w:rPr>
          <w:rFonts w:ascii="Montserrat" w:hAnsi="Montserrat"/>
        </w:rPr>
        <w:t xml:space="preserve">: </w:t>
      </w:r>
      <w:r w:rsidRPr="003D7714">
        <w:rPr>
          <w:rFonts w:ascii="Montserrat" w:eastAsia="Times New Roman" w:hAnsi="Montserrat" w:cs="Times New Roman"/>
          <w:i/>
          <w:iCs/>
        </w:rPr>
        <w:t>„</w:t>
      </w:r>
      <w:r>
        <w:rPr>
          <w:rFonts w:ascii="Montserrat" w:eastAsia="Times New Roman" w:hAnsi="Montserrat" w:cs="Times New Roman"/>
          <w:i/>
          <w:iCs/>
        </w:rPr>
        <w:t>Za příležitost přeložit si</w:t>
      </w:r>
      <w:r w:rsidRPr="00EC6226">
        <w:rPr>
          <w:rFonts w:ascii="Montserrat" w:eastAsia="Times New Roman" w:hAnsi="Montserrat" w:cs="Times New Roman"/>
          <w:i/>
          <w:iCs/>
        </w:rPr>
        <w:t xml:space="preserve"> </w:t>
      </w:r>
      <w:r w:rsidRPr="00376AAB">
        <w:rPr>
          <w:rFonts w:ascii="Montserrat" w:eastAsia="Times New Roman" w:hAnsi="Montserrat" w:cs="Times New Roman"/>
          <w:iCs/>
        </w:rPr>
        <w:t xml:space="preserve">Než hvězdy zapadnou </w:t>
      </w:r>
      <w:r w:rsidRPr="00EC6226">
        <w:rPr>
          <w:rFonts w:ascii="Montserrat" w:eastAsia="Times New Roman" w:hAnsi="Montserrat" w:cs="Times New Roman"/>
          <w:i/>
          <w:iCs/>
        </w:rPr>
        <w:t xml:space="preserve">jsem MDP skutečně vděčná </w:t>
      </w:r>
      <w:r w:rsidR="00376AAB">
        <w:rPr>
          <w:rFonts w:ascii="Montserrat" w:eastAsia="Times New Roman" w:hAnsi="Montserrat" w:cs="Times New Roman"/>
          <w:i/>
          <w:iCs/>
        </w:rPr>
        <w:t>–</w:t>
      </w:r>
      <w:r w:rsidRPr="00EC6226">
        <w:rPr>
          <w:rFonts w:ascii="Montserrat" w:eastAsia="Times New Roman" w:hAnsi="Montserrat" w:cs="Times New Roman"/>
          <w:i/>
          <w:iCs/>
        </w:rPr>
        <w:t xml:space="preserve"> překládat takhle živé a živelné postavy a jejich autentické a mnohdy značně jadrné promluvy je čirá radost</w:t>
      </w:r>
      <w:r>
        <w:rPr>
          <w:rFonts w:ascii="Montserrat" w:eastAsia="Times New Roman" w:hAnsi="Montserrat" w:cs="Times New Roman"/>
          <w:i/>
          <w:iCs/>
        </w:rPr>
        <w:t xml:space="preserve">. </w:t>
      </w:r>
      <w:r w:rsidRPr="00EC6226">
        <w:rPr>
          <w:rFonts w:ascii="Montserrat" w:eastAsia="Times New Roman" w:hAnsi="Montserrat" w:cs="Times New Roman"/>
          <w:i/>
          <w:iCs/>
        </w:rPr>
        <w:t>V téhle rodině z hornického regionu East Midlands si nikdo nebere servítky. Steelová nešetří pověstným suchým britským humorem, leckdy na hraně korektnosti, k rytmizovaným, svižným dialogům a ostrým ironickým šlehům s postupem večera přibývá emocemi nabitých monologů</w:t>
      </w:r>
      <w:r>
        <w:rPr>
          <w:rFonts w:ascii="Montserrat" w:eastAsia="Times New Roman" w:hAnsi="Montserrat" w:cs="Times New Roman"/>
          <w:i/>
          <w:iCs/>
        </w:rPr>
        <w:t>.</w:t>
      </w:r>
      <w:r w:rsidRPr="003D7714">
        <w:rPr>
          <w:rFonts w:ascii="Montserrat" w:eastAsia="Times New Roman" w:hAnsi="Montserrat" w:cs="Times New Roman"/>
          <w:i/>
          <w:iCs/>
        </w:rPr>
        <w:t>“</w:t>
      </w:r>
      <w:r>
        <w:rPr>
          <w:rFonts w:ascii="Montserrat" w:eastAsia="Times New Roman" w:hAnsi="Montserrat" w:cs="Times New Roman"/>
          <w:iCs/>
        </w:rPr>
        <w:t xml:space="preserve"> </w:t>
      </w:r>
    </w:p>
    <w:p w14:paraId="0FC650EE" w14:textId="6113B455" w:rsidR="002068FD" w:rsidRDefault="002068FD" w:rsidP="00376AAB">
      <w:pPr>
        <w:jc w:val="both"/>
        <w:rPr>
          <w:rFonts w:ascii="Montserrat" w:eastAsia="Times New Roman" w:hAnsi="Montserrat" w:cs="Times New Roman"/>
          <w:iCs/>
        </w:rPr>
      </w:pPr>
    </w:p>
    <w:p w14:paraId="67612086" w14:textId="294B87AB" w:rsidR="002068FD" w:rsidRPr="00376AAB" w:rsidRDefault="007A1A0A" w:rsidP="00376AAB">
      <w:pPr>
        <w:jc w:val="both"/>
        <w:rPr>
          <w:rFonts w:ascii="Montserrat" w:hAnsi="Montserrat"/>
          <w:i/>
        </w:rPr>
      </w:pPr>
      <w:r>
        <w:rPr>
          <w:rFonts w:ascii="Montserrat" w:eastAsia="Times New Roman" w:hAnsi="Montserrat" w:cs="Times New Roman"/>
          <w:iCs/>
        </w:rPr>
        <w:t>Dramaturgyní</w:t>
      </w:r>
      <w:r w:rsidR="002068FD">
        <w:rPr>
          <w:rFonts w:ascii="Montserrat" w:eastAsia="Times New Roman" w:hAnsi="Montserrat" w:cs="Times New Roman"/>
          <w:iCs/>
        </w:rPr>
        <w:t xml:space="preserve"> inscenace je Kristina Žantovská</w:t>
      </w:r>
      <w:r>
        <w:rPr>
          <w:rFonts w:ascii="Montserrat" w:eastAsia="Times New Roman" w:hAnsi="Montserrat" w:cs="Times New Roman"/>
          <w:iCs/>
        </w:rPr>
        <w:t xml:space="preserve">: </w:t>
      </w:r>
      <w:r w:rsidR="002068FD" w:rsidRPr="00E72E8B">
        <w:rPr>
          <w:rStyle w:val="Zdraznn"/>
          <w:rFonts w:ascii="Montserrat" w:hAnsi="Montserrat" w:cstheme="minorHAnsi"/>
          <w:i w:val="0"/>
          <w:color w:val="auto"/>
        </w:rPr>
        <w:t>„</w:t>
      </w:r>
      <w:r w:rsidR="00376AAB">
        <w:rPr>
          <w:rStyle w:val="Zdraznn"/>
          <w:rFonts w:ascii="Montserrat" w:hAnsi="Montserrat" w:cstheme="minorHAnsi"/>
          <w:color w:val="auto"/>
        </w:rPr>
        <w:t>Poetiku</w:t>
      </w:r>
      <w:r w:rsidR="002068FD" w:rsidRPr="002068FD">
        <w:rPr>
          <w:rStyle w:val="Zdraznn"/>
          <w:rFonts w:ascii="Montserrat" w:hAnsi="Montserrat" w:cstheme="minorHAnsi"/>
          <w:color w:val="auto"/>
        </w:rPr>
        <w:t xml:space="preserve"> dramat Beth Steelové určuje pravdivý, syrový</w:t>
      </w:r>
      <w:r w:rsidR="002068FD">
        <w:rPr>
          <w:rStyle w:val="Zdraznn"/>
          <w:rFonts w:ascii="Montserrat" w:hAnsi="Montserrat" w:cstheme="minorHAnsi"/>
          <w:color w:val="auto"/>
        </w:rPr>
        <w:t xml:space="preserve"> jazyk. Žádné dlouhé</w:t>
      </w:r>
      <w:r w:rsidR="002068FD" w:rsidRPr="002068FD">
        <w:rPr>
          <w:rStyle w:val="Zdraznn"/>
          <w:rFonts w:ascii="Montserrat" w:hAnsi="Montserrat" w:cstheme="minorHAnsi"/>
          <w:color w:val="auto"/>
        </w:rPr>
        <w:t xml:space="preserve"> monology objasňující motivy jednání či historii vztahů. Konflikt vzniká z obyčejných krátkých vět znějících jako prásknutí bi</w:t>
      </w:r>
      <w:r w:rsidR="002068FD" w:rsidRPr="002068FD">
        <w:rPr>
          <w:rStyle w:val="Zdraznn"/>
          <w:rFonts w:ascii="Montserrat" w:hAnsi="Montserrat" w:cstheme="minorHAnsi"/>
        </w:rPr>
        <w:t xml:space="preserve">čem. </w:t>
      </w:r>
      <w:r w:rsidR="002068FD" w:rsidRPr="002068FD">
        <w:rPr>
          <w:rStyle w:val="Zdraznn"/>
          <w:rFonts w:ascii="Montserrat" w:hAnsi="Montserrat" w:cstheme="minorHAnsi"/>
          <w:color w:val="auto"/>
        </w:rPr>
        <w:t>Právě díky jazyku, dikci a rytmu řeči bývá Steelová spojována s rétorikou punkové kultury</w:t>
      </w:r>
      <w:r>
        <w:rPr>
          <w:rStyle w:val="Zdraznn"/>
          <w:rFonts w:ascii="Montserrat" w:hAnsi="Montserrat" w:cstheme="minorHAnsi"/>
          <w:color w:val="auto"/>
        </w:rPr>
        <w:t>.</w:t>
      </w:r>
      <w:r w:rsidR="00376AAB">
        <w:rPr>
          <w:rStyle w:val="Zdraznn"/>
          <w:rFonts w:ascii="Montserrat" w:hAnsi="Montserrat" w:cstheme="minorHAnsi"/>
          <w:color w:val="auto"/>
        </w:rPr>
        <w:t xml:space="preserve"> </w:t>
      </w:r>
      <w:r w:rsidR="002068FD" w:rsidRPr="002068FD">
        <w:rPr>
          <w:rStyle w:val="Zdraznn"/>
          <w:rFonts w:ascii="Montserrat" w:hAnsi="Montserrat" w:cstheme="minorHAnsi"/>
        </w:rPr>
        <w:t>Rodina je jakýmsi mikrokosmem státu a svatba, která má rodinu stmelovat, ji naopak rozbije. Možná, že navždy. Přestože se o politice nemluví, je to hra politická, přestože nepadne slovo o brexitu, je to hra i o něm.“</w:t>
      </w:r>
    </w:p>
    <w:p w14:paraId="1429B20A" w14:textId="77777777" w:rsidR="002068FD" w:rsidRPr="002068FD" w:rsidRDefault="002068FD" w:rsidP="002068FD">
      <w:pPr>
        <w:pStyle w:val="Standard"/>
        <w:rPr>
          <w:rFonts w:ascii="Montserrat" w:hAnsi="Montserrat" w:cstheme="minorHAnsi"/>
          <w:i/>
          <w:sz w:val="20"/>
          <w:szCs w:val="20"/>
        </w:rPr>
      </w:pPr>
    </w:p>
    <w:p w14:paraId="06620FC1" w14:textId="0EFF75DC" w:rsidR="009F3DB5" w:rsidRPr="009F3DB5" w:rsidRDefault="007A1A0A" w:rsidP="009F3DB5">
      <w:pPr>
        <w:shd w:val="clear" w:color="auto" w:fill="FFFFFF"/>
        <w:jc w:val="both"/>
        <w:rPr>
          <w:rFonts w:ascii="Montserrat" w:hAnsi="Montserrat"/>
          <w:i/>
        </w:rPr>
      </w:pPr>
      <w:r>
        <w:rPr>
          <w:rFonts w:ascii="Montserrat" w:hAnsi="Montserrat"/>
          <w:color w:val="auto"/>
        </w:rPr>
        <w:t xml:space="preserve">Marián Amsler, </w:t>
      </w:r>
      <w:r>
        <w:rPr>
          <w:rFonts w:ascii="Montserrat" w:hAnsi="Montserrat"/>
          <w:iCs/>
        </w:rPr>
        <w:t>režisér ins</w:t>
      </w:r>
      <w:r w:rsidR="00B11D2D">
        <w:rPr>
          <w:rFonts w:ascii="Montserrat" w:hAnsi="Montserrat"/>
          <w:iCs/>
        </w:rPr>
        <w:t>cenace</w:t>
      </w:r>
      <w:r>
        <w:rPr>
          <w:rFonts w:ascii="Montserrat" w:hAnsi="Montserrat"/>
          <w:iCs/>
        </w:rPr>
        <w:t xml:space="preserve"> a</w:t>
      </w:r>
      <w:r w:rsidR="00876D7C" w:rsidRPr="00876D7C">
        <w:rPr>
          <w:rFonts w:ascii="Montserrat" w:hAnsi="Montserrat"/>
          <w:iCs/>
        </w:rPr>
        <w:t xml:space="preserve"> </w:t>
      </w:r>
      <w:r>
        <w:rPr>
          <w:rFonts w:ascii="Montserrat" w:hAnsi="Montserrat"/>
          <w:iCs/>
        </w:rPr>
        <w:t>umělecký šéf MDP říká</w:t>
      </w:r>
      <w:r w:rsidR="00F95ECE">
        <w:rPr>
          <w:rFonts w:ascii="Montserrat" w:hAnsi="Montserrat"/>
          <w:iCs/>
        </w:rPr>
        <w:t>:</w:t>
      </w:r>
      <w:r w:rsidR="00876D7C">
        <w:rPr>
          <w:rFonts w:ascii="Montserrat" w:hAnsi="Montserrat"/>
          <w:i/>
        </w:rPr>
        <w:t xml:space="preserve"> </w:t>
      </w:r>
      <w:r w:rsidR="009F3DB5">
        <w:rPr>
          <w:rFonts w:ascii="Montserrat" w:hAnsi="Montserrat" w:cs="Arial"/>
          <w:i/>
          <w:shd w:val="clear" w:color="auto" w:fill="FFFFFF"/>
        </w:rPr>
        <w:t>„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Málokdy se stává, že hned při prvním čtení hry pocítím silnou potřebu ji uvést. U </w:t>
      </w:r>
      <w:r w:rsidR="009F3DB5" w:rsidRPr="00376AAB">
        <w:rPr>
          <w:rFonts w:ascii="Montserrat" w:hAnsi="Montserrat" w:cs="Arial"/>
          <w:shd w:val="clear" w:color="auto" w:fill="FFFFFF"/>
        </w:rPr>
        <w:t>Než hvězdy zapadnou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 tomu tak bylo. Od první scény, kdy se seznámíme se třemi hlavními hrdinkami</w:t>
      </w:r>
      <w:r w:rsidR="009F3DB5">
        <w:rPr>
          <w:rFonts w:ascii="Montserrat" w:hAnsi="Montserrat" w:cs="Arial"/>
          <w:i/>
          <w:shd w:val="clear" w:color="auto" w:fill="FFFFFF"/>
        </w:rPr>
        <w:t>,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 jsem s nimi začal intenzivně prožívat jejich příběh. Humor ale i citlivost, které do hry vložila autorka, není v současné dramatice běžný, stejně jako pln</w:t>
      </w:r>
      <w:r w:rsidR="009F3DB5">
        <w:rPr>
          <w:rFonts w:ascii="Montserrat" w:hAnsi="Montserrat" w:cs="Arial"/>
          <w:i/>
          <w:shd w:val="clear" w:color="auto" w:fill="FFFFFF"/>
        </w:rPr>
        <w:t>ohodnotné postavy, které jsou výji</w:t>
      </w:r>
      <w:r w:rsidR="009F3DB5" w:rsidRPr="0020751F">
        <w:rPr>
          <w:rFonts w:ascii="Montserrat" w:hAnsi="Montserrat" w:cs="Arial"/>
          <w:i/>
          <w:shd w:val="clear" w:color="auto" w:fill="FFFFFF"/>
        </w:rPr>
        <w:t>mečnou příležitostí pro herce a herečky našeho souboru. Chtěli jsme do ABC najít komedii, která bude chytrá a zároveň i tematicky atraktivní. Situace rodinné sešlosti na svatbě nabízí širokou škálu vtipných</w:t>
      </w:r>
      <w:r w:rsidR="00376AAB">
        <w:rPr>
          <w:rFonts w:ascii="Montserrat" w:hAnsi="Montserrat" w:cs="Arial"/>
          <w:i/>
          <w:shd w:val="clear" w:color="auto" w:fill="FFFFFF"/>
        </w:rPr>
        <w:t>,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 ale i mraziv</w:t>
      </w:r>
      <w:r w:rsidR="00376AAB">
        <w:rPr>
          <w:rFonts w:ascii="Montserrat" w:hAnsi="Montserrat" w:cs="Arial"/>
          <w:i/>
          <w:shd w:val="clear" w:color="auto" w:fill="FFFFFF"/>
        </w:rPr>
        <w:t>ých momentů. Otevírají se tu však ryze současná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 témata, jako</w:t>
      </w:r>
      <w:r w:rsidR="00376AAB">
        <w:rPr>
          <w:rFonts w:ascii="Montserrat" w:hAnsi="Montserrat" w:cs="Arial"/>
          <w:i/>
          <w:shd w:val="clear" w:color="auto" w:fill="FFFFFF"/>
        </w:rPr>
        <w:t xml:space="preserve"> je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 nezaměstnanost, sociální nerovnost, xenofobie a rasismus. Co dnes vůbec znamená rodina? Od smíchu k pláči je velmi krátká cesta. Je to to nejlepší ze současné anglické dramatiky, co</w:t>
      </w:r>
      <w:r w:rsidR="00376AAB">
        <w:rPr>
          <w:rFonts w:ascii="Montserrat" w:hAnsi="Montserrat" w:cs="Arial"/>
          <w:i/>
          <w:shd w:val="clear" w:color="auto" w:fill="FFFFFF"/>
        </w:rPr>
        <w:t>ž</w:t>
      </w:r>
      <w:r w:rsidR="009F3DB5" w:rsidRPr="0020751F">
        <w:rPr>
          <w:rFonts w:ascii="Montserrat" w:hAnsi="Montserrat" w:cs="Arial"/>
          <w:i/>
          <w:shd w:val="clear" w:color="auto" w:fill="FFFFFF"/>
        </w:rPr>
        <w:t xml:space="preserve"> dokazuje i obrovský úspěch v Národním divadle v Londýně.</w:t>
      </w:r>
      <w:r w:rsidR="009F3DB5">
        <w:rPr>
          <w:rFonts w:ascii="Montserrat" w:hAnsi="Montserrat" w:cs="Arial"/>
          <w:i/>
          <w:shd w:val="clear" w:color="auto" w:fill="FFFFFF"/>
        </w:rPr>
        <w:t>“</w:t>
      </w:r>
      <w:r w:rsidR="009F3DB5" w:rsidRPr="0020751F">
        <w:rPr>
          <w:rFonts w:ascii="Montserrat" w:hAnsi="Montserrat" w:cs="Arial"/>
          <w:i/>
          <w:shd w:val="clear" w:color="auto" w:fill="FFFFFF"/>
        </w:rPr>
        <w:t> </w:t>
      </w:r>
    </w:p>
    <w:p w14:paraId="25EB7081" w14:textId="732E81DD" w:rsidR="00F95ECE" w:rsidRDefault="00F95ECE" w:rsidP="00087EFD">
      <w:pPr>
        <w:shd w:val="clear" w:color="auto" w:fill="FFFFFF"/>
        <w:jc w:val="both"/>
        <w:rPr>
          <w:rFonts w:ascii="Montserrat" w:hAnsi="Montserrat"/>
          <w:i/>
        </w:rPr>
      </w:pPr>
    </w:p>
    <w:p w14:paraId="3D2F3F4F" w14:textId="143BEBA5" w:rsidR="003D1B69" w:rsidRPr="00EB68E8" w:rsidRDefault="00F95ECE" w:rsidP="00E51427">
      <w:pPr>
        <w:shd w:val="clear" w:color="auto" w:fill="FFFFFF"/>
        <w:jc w:val="both"/>
        <w:rPr>
          <w:rFonts w:ascii="Montserrat" w:eastAsia="Times New Roman" w:hAnsi="Montserrat" w:cs="Times New Roman"/>
          <w:szCs w:val="26"/>
        </w:rPr>
      </w:pPr>
      <w:r w:rsidRPr="00EB68E8">
        <w:rPr>
          <w:rFonts w:ascii="Montserrat" w:eastAsia="Times New Roman" w:hAnsi="Montserrat" w:cs="Times New Roman"/>
          <w:szCs w:val="26"/>
        </w:rPr>
        <w:t>Na svatbě Marka</w:t>
      </w:r>
      <w:r>
        <w:rPr>
          <w:rFonts w:ascii="Montserrat" w:eastAsia="Times New Roman" w:hAnsi="Montserrat" w:cs="Times New Roman"/>
          <w:szCs w:val="26"/>
        </w:rPr>
        <w:t xml:space="preserve"> (slovenský herec Ladislav Bédi)</w:t>
      </w:r>
      <w:r w:rsidRPr="00EB68E8">
        <w:rPr>
          <w:rFonts w:ascii="Montserrat" w:eastAsia="Times New Roman" w:hAnsi="Montserrat" w:cs="Times New Roman"/>
          <w:szCs w:val="26"/>
        </w:rPr>
        <w:t xml:space="preserve"> a Sylvie </w:t>
      </w:r>
      <w:r>
        <w:rPr>
          <w:rFonts w:ascii="Montserrat" w:eastAsia="Times New Roman" w:hAnsi="Montserrat" w:cs="Times New Roman"/>
          <w:szCs w:val="26"/>
        </w:rPr>
        <w:t xml:space="preserve">(Marie Anna Myšičková) </w:t>
      </w:r>
      <w:r w:rsidRPr="00EB68E8">
        <w:rPr>
          <w:rFonts w:ascii="Montserrat" w:eastAsia="Times New Roman" w:hAnsi="Montserrat" w:cs="Times New Roman"/>
          <w:szCs w:val="26"/>
        </w:rPr>
        <w:t>se sejde široké příbuzenstvo, její dvě sestry, jejich partneři</w:t>
      </w:r>
      <w:r w:rsidR="003D1B69">
        <w:rPr>
          <w:rFonts w:ascii="Montserrat" w:eastAsia="Times New Roman" w:hAnsi="Montserrat" w:cs="Times New Roman"/>
          <w:szCs w:val="26"/>
        </w:rPr>
        <w:t>,</w:t>
      </w:r>
      <w:r w:rsidRPr="00EB68E8">
        <w:rPr>
          <w:rFonts w:ascii="Montserrat" w:eastAsia="Times New Roman" w:hAnsi="Montserrat" w:cs="Times New Roman"/>
          <w:szCs w:val="26"/>
        </w:rPr>
        <w:t xml:space="preserve"> ovdovělý otec, bláznivá teta</w:t>
      </w:r>
      <w:r w:rsidR="007A1A0A">
        <w:rPr>
          <w:rFonts w:ascii="Montserrat" w:eastAsia="Times New Roman" w:hAnsi="Montserrat" w:cs="Times New Roman"/>
          <w:szCs w:val="26"/>
        </w:rPr>
        <w:t xml:space="preserve"> </w:t>
      </w:r>
      <w:r w:rsidRPr="00EB68E8">
        <w:rPr>
          <w:rFonts w:ascii="Montserrat" w:eastAsia="Times New Roman" w:hAnsi="Montserrat" w:cs="Times New Roman"/>
          <w:szCs w:val="26"/>
        </w:rPr>
        <w:t xml:space="preserve">a nikoho </w:t>
      </w:r>
      <w:r w:rsidRPr="00EB68E8">
        <w:rPr>
          <w:rFonts w:ascii="Montserrat" w:eastAsia="Times New Roman" w:hAnsi="Montserrat" w:cs="Times New Roman"/>
          <w:szCs w:val="26"/>
        </w:rPr>
        <w:lastRenderedPageBreak/>
        <w:t>netrápí, že ženichem je přistěhovalec</w:t>
      </w:r>
      <w:r w:rsidR="008B7E09">
        <w:rPr>
          <w:rFonts w:ascii="Montserrat" w:eastAsia="Times New Roman" w:hAnsi="Montserrat" w:cs="Times New Roman"/>
          <w:szCs w:val="26"/>
        </w:rPr>
        <w:t xml:space="preserve"> odněkud z východní Evropy</w:t>
      </w:r>
      <w:r w:rsidRPr="00EB68E8">
        <w:rPr>
          <w:rFonts w:ascii="Montserrat" w:eastAsia="Times New Roman" w:hAnsi="Montserrat" w:cs="Times New Roman"/>
          <w:szCs w:val="26"/>
        </w:rPr>
        <w:t>. Vše je zalité budoucím štěstím novomanželů.</w:t>
      </w:r>
      <w:r w:rsidR="00E51427">
        <w:rPr>
          <w:rFonts w:ascii="Montserrat" w:eastAsia="Times New Roman" w:hAnsi="Montserrat" w:cs="Times New Roman"/>
          <w:szCs w:val="26"/>
        </w:rPr>
        <w:t xml:space="preserve"> </w:t>
      </w:r>
      <w:r w:rsidR="003D1B69">
        <w:rPr>
          <w:rFonts w:ascii="Montserrat" w:eastAsia="Times New Roman" w:hAnsi="Montserrat" w:cs="Times New Roman"/>
          <w:szCs w:val="26"/>
        </w:rPr>
        <w:t>Ale a</w:t>
      </w:r>
      <w:r w:rsidR="003D1B69" w:rsidRPr="00EB68E8">
        <w:rPr>
          <w:rFonts w:ascii="Montserrat" w:eastAsia="Times New Roman" w:hAnsi="Montserrat" w:cs="Times New Roman"/>
          <w:szCs w:val="26"/>
        </w:rPr>
        <w:t>ž hvězdy zblednou a rozední se, bude všechno jinak.</w:t>
      </w:r>
      <w:r w:rsidR="003D1B69">
        <w:rPr>
          <w:rFonts w:ascii="Montserrat" w:eastAsia="Times New Roman" w:hAnsi="Montserrat" w:cs="Times New Roman"/>
          <w:szCs w:val="26"/>
        </w:rPr>
        <w:t xml:space="preserve"> </w:t>
      </w:r>
      <w:r w:rsidR="003D1B69" w:rsidRPr="00EB68E8">
        <w:rPr>
          <w:rFonts w:ascii="Montserrat" w:eastAsia="Times New Roman" w:hAnsi="Montserrat" w:cs="Times New Roman"/>
          <w:szCs w:val="26"/>
        </w:rPr>
        <w:t xml:space="preserve">Jak se to mohlo tak pokazit? </w:t>
      </w:r>
    </w:p>
    <w:p w14:paraId="2260AFC6" w14:textId="660B8E48" w:rsidR="003D1B69" w:rsidRPr="009F3DB5" w:rsidRDefault="003D1B69" w:rsidP="00376AAB">
      <w:pPr>
        <w:pStyle w:val="Standard"/>
        <w:spacing w:line="276" w:lineRule="auto"/>
        <w:rPr>
          <w:rFonts w:ascii="Montserrat" w:hAnsi="Montserrat" w:cstheme="minorHAnsi"/>
          <w:sz w:val="20"/>
          <w:szCs w:val="20"/>
        </w:rPr>
      </w:pPr>
      <w:r w:rsidRPr="00E72E8B">
        <w:rPr>
          <w:rStyle w:val="Zdraznn"/>
          <w:rFonts w:ascii="Montserrat" w:hAnsi="Montserrat" w:cstheme="minorHAnsi"/>
          <w:i w:val="0"/>
          <w:sz w:val="20"/>
          <w:szCs w:val="20"/>
        </w:rPr>
        <w:tab/>
      </w:r>
    </w:p>
    <w:p w14:paraId="527C00B9" w14:textId="368B347B" w:rsidR="00696D62" w:rsidRPr="00DE6D5B" w:rsidRDefault="00B9111E" w:rsidP="00376AAB">
      <w:pPr>
        <w:jc w:val="both"/>
      </w:pPr>
      <w:r w:rsidRPr="00DE6D5B">
        <w:rPr>
          <w:rFonts w:ascii="Montserrat" w:eastAsia="Montserrat" w:hAnsi="Montserrat" w:cs="Montserrat"/>
        </w:rPr>
        <w:t xml:space="preserve">Vstupenky na </w:t>
      </w:r>
      <w:hyperlink r:id="rId7" w:history="1">
        <w:r w:rsidR="004D3916">
          <w:rPr>
            <w:rStyle w:val="Hypertextovodkaz"/>
            <w:rFonts w:ascii="Montserrat" w:eastAsia="Montserrat" w:hAnsi="Montserrat" w:cs="Montserrat"/>
            <w:i/>
            <w:u w:color="0563C1"/>
          </w:rPr>
          <w:t>Než hvězdy zapadnou</w:t>
        </w:r>
        <w:r w:rsidR="003E0622" w:rsidRPr="003E0622">
          <w:rPr>
            <w:rStyle w:val="Hypertextovodkaz"/>
            <w:rFonts w:ascii="Montserrat" w:eastAsia="Montserrat" w:hAnsi="Montserrat" w:cs="Montserrat"/>
            <w:u w:val="none"/>
          </w:rPr>
          <w:t xml:space="preserve"> </w:t>
        </w:r>
        <w:r w:rsidRPr="00051159">
          <w:rPr>
            <w:rStyle w:val="Hypertextovodkaz"/>
            <w:rFonts w:ascii="Montserrat" w:eastAsia="Montserrat" w:hAnsi="Montserrat" w:cs="Montserrat"/>
          </w:rPr>
          <w:t>j</w:t>
        </w:r>
      </w:hyperlink>
      <w:r w:rsidRPr="00DE6D5B">
        <w:rPr>
          <w:rFonts w:ascii="Montserrat" w:eastAsia="Montserrat" w:hAnsi="Montserrat" w:cs="Montserrat"/>
        </w:rPr>
        <w:t>e možn</w:t>
      </w:r>
      <w:r w:rsidRPr="00DE6D5B">
        <w:rPr>
          <w:rFonts w:ascii="Montserrat" w:eastAsia="Montserrat" w:hAnsi="Montserrat" w:cs="Montserrat"/>
          <w:lang w:val="fr-FR"/>
        </w:rPr>
        <w:t xml:space="preserve">é </w:t>
      </w:r>
      <w:r w:rsidRPr="00DE6D5B">
        <w:rPr>
          <w:rFonts w:ascii="Montserrat" w:eastAsia="Montserrat" w:hAnsi="Montserrat" w:cs="Montserrat"/>
        </w:rPr>
        <w:t>zakoupit na centrální pokla</w:t>
      </w:r>
      <w:r w:rsidR="003E0622">
        <w:rPr>
          <w:rFonts w:ascii="Montserrat" w:eastAsia="Montserrat" w:hAnsi="Montserrat" w:cs="Montserrat"/>
        </w:rPr>
        <w:t>dně Městských divadel pražských</w:t>
      </w:r>
      <w:r w:rsidRPr="00DE6D5B">
        <w:rPr>
          <w:rFonts w:ascii="Montserrat" w:eastAsia="Montserrat" w:hAnsi="Montserrat" w:cs="Montserrat"/>
        </w:rPr>
        <w:t xml:space="preserve"> nebo on-line na webu. Rezervace vstupenek je možná tak</w:t>
      </w:r>
      <w:r w:rsidRPr="00DE6D5B">
        <w:rPr>
          <w:rFonts w:ascii="Montserrat" w:eastAsia="Montserrat" w:hAnsi="Montserrat" w:cs="Montserrat"/>
          <w:lang w:val="fr-FR"/>
        </w:rPr>
        <w:t xml:space="preserve">é </w:t>
      </w:r>
      <w:r w:rsidRPr="00DE6D5B">
        <w:rPr>
          <w:rFonts w:ascii="Montserrat" w:eastAsia="Montserrat" w:hAnsi="Montserrat" w:cs="Montserrat"/>
        </w:rPr>
        <w:t>e-mailem na rezervace@m-d-p.cz nebo na telefonním čísle 222 996 114.</w:t>
      </w:r>
      <w:r w:rsidRPr="00DE6D5B">
        <w:t xml:space="preserve"> </w:t>
      </w:r>
    </w:p>
    <w:p w14:paraId="7A3487F4" w14:textId="77777777" w:rsidR="00696D62" w:rsidRDefault="00696D62" w:rsidP="00FF3037">
      <w:pPr>
        <w:rPr>
          <w:rFonts w:ascii="Montserrat" w:hAnsi="Montserrat"/>
          <w:b/>
        </w:rPr>
      </w:pPr>
    </w:p>
    <w:p w14:paraId="2A4170C2" w14:textId="77777777" w:rsidR="00876D7C" w:rsidRDefault="00876D7C" w:rsidP="00FF3037">
      <w:pPr>
        <w:rPr>
          <w:rFonts w:ascii="Montserrat" w:hAnsi="Montserrat"/>
          <w:b/>
        </w:rPr>
      </w:pPr>
    </w:p>
    <w:p w14:paraId="4C50982C" w14:textId="129ECF39" w:rsidR="009A2891" w:rsidRDefault="004D3916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BETH STEELOVÁ </w:t>
      </w:r>
    </w:p>
    <w:p w14:paraId="4AEAA5A1" w14:textId="122C2D01" w:rsidR="00696D62" w:rsidRDefault="004D3916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NEŽ HVĚZDY ZAPADNOU</w:t>
      </w:r>
    </w:p>
    <w:p w14:paraId="26E0DC91" w14:textId="77777777" w:rsidR="00696D62" w:rsidRDefault="00696D62" w:rsidP="00FF3037"/>
    <w:p w14:paraId="1B7A80AB" w14:textId="311D19D4" w:rsidR="00696D62" w:rsidRDefault="00B9111E" w:rsidP="00FF3037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4D3916">
        <w:rPr>
          <w:rFonts w:ascii="Montserrat" w:hAnsi="Montserrat"/>
        </w:rPr>
        <w:t>Marián Amsler</w:t>
      </w:r>
    </w:p>
    <w:p w14:paraId="397759F5" w14:textId="01ADC08B" w:rsidR="00C123AE" w:rsidRDefault="004D3916" w:rsidP="00FF3037">
      <w:pPr>
        <w:rPr>
          <w:rFonts w:ascii="Montserrat" w:hAnsi="Montserrat"/>
        </w:rPr>
      </w:pPr>
      <w:r>
        <w:rPr>
          <w:rFonts w:ascii="Montserrat" w:hAnsi="Montserrat"/>
        </w:rPr>
        <w:t>PŘEKLAD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C123AE">
        <w:rPr>
          <w:rFonts w:ascii="Montserrat" w:hAnsi="Montserrat"/>
        </w:rPr>
        <w:tab/>
      </w:r>
      <w:r>
        <w:rPr>
          <w:rFonts w:ascii="Montserrat" w:hAnsi="Montserrat"/>
        </w:rPr>
        <w:t>Ester Žantovská</w:t>
      </w:r>
    </w:p>
    <w:p w14:paraId="45A6D95E" w14:textId="1C3EF45E" w:rsidR="00696D62" w:rsidRDefault="00636672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DRAMATURGIE </w:t>
      </w:r>
      <w:r>
        <w:rPr>
          <w:rFonts w:ascii="Montserrat" w:hAnsi="Montserrat"/>
        </w:rPr>
        <w:tab/>
      </w:r>
      <w:r w:rsidR="00B9111E">
        <w:rPr>
          <w:rFonts w:ascii="Montserrat" w:hAnsi="Montserrat"/>
        </w:rPr>
        <w:tab/>
      </w:r>
      <w:r w:rsidR="004D3916">
        <w:rPr>
          <w:rFonts w:ascii="Montserrat" w:hAnsi="Montserrat"/>
        </w:rPr>
        <w:t>Kristina Žantovská</w:t>
      </w:r>
    </w:p>
    <w:p w14:paraId="427FFE74" w14:textId="4DA434D4" w:rsidR="00C123AE" w:rsidRDefault="009A2891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SCÉNA </w:t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  <w:t>Juraj Kuchárek</w:t>
      </w:r>
    </w:p>
    <w:p w14:paraId="375D7E96" w14:textId="555E4605" w:rsidR="009A2891" w:rsidRDefault="009A2891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KOSTÝMY      </w:t>
      </w:r>
      <w:r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  <w:t>Jana Smetanová</w:t>
      </w:r>
    </w:p>
    <w:p w14:paraId="32AA6506" w14:textId="0EAD04F4" w:rsidR="00696D62" w:rsidRDefault="004D3916" w:rsidP="00FF3037">
      <w:pPr>
        <w:rPr>
          <w:rFonts w:ascii="Montserrat" w:hAnsi="Montserrat"/>
        </w:rPr>
      </w:pPr>
      <w:r>
        <w:rPr>
          <w:rFonts w:ascii="Montserrat" w:hAnsi="Montserrat"/>
        </w:rPr>
        <w:t>POHYBOVÁ SPOLUPRÁCE</w:t>
      </w:r>
      <w:r>
        <w:rPr>
          <w:rFonts w:ascii="Montserrat" w:hAnsi="Montserrat"/>
        </w:rPr>
        <w:tab/>
        <w:t>Lukáš Homola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0DD33FAA" w14:textId="6639C736" w:rsidR="00C123AE" w:rsidRDefault="00C123AE" w:rsidP="00FF3037">
      <w:pPr>
        <w:rPr>
          <w:rFonts w:ascii="Montserrat" w:hAnsi="Montserrat"/>
        </w:rPr>
      </w:pPr>
    </w:p>
    <w:p w14:paraId="519C50B0" w14:textId="77777777" w:rsidR="00C123AE" w:rsidRDefault="00C123AE" w:rsidP="00FF3037">
      <w:pPr>
        <w:rPr>
          <w:rFonts w:ascii="Montserrat" w:hAnsi="Montserrat"/>
        </w:rPr>
      </w:pPr>
    </w:p>
    <w:p w14:paraId="4DF25572" w14:textId="10927C61" w:rsidR="00696D62" w:rsidRDefault="00B9111E" w:rsidP="003E0622">
      <w:pP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HRAJÍ:</w:t>
      </w:r>
      <w:r w:rsidR="009A2891">
        <w:rPr>
          <w:rFonts w:ascii="Montserrat" w:hAnsi="Montserrat"/>
          <w:b/>
        </w:rPr>
        <w:t xml:space="preserve"> </w:t>
      </w:r>
      <w:r w:rsidR="004D3916">
        <w:rPr>
          <w:rFonts w:ascii="Montserrat" w:hAnsi="Montserrat"/>
        </w:rPr>
        <w:t xml:space="preserve">Marie Anna Myšičková, Ladislav Bédi, Nina Horáková, Renáta Matějíčková, Dana Batulková, Petr Konáš, Radim Kalvoda, Milan Kačmarčík, </w:t>
      </w:r>
      <w:r w:rsidR="007A4276">
        <w:rPr>
          <w:rFonts w:ascii="Montserrat" w:hAnsi="Montserrat"/>
        </w:rPr>
        <w:t>Antonie Barešová/Lotti Tö</w:t>
      </w:r>
      <w:r w:rsidR="004D3916">
        <w:rPr>
          <w:rFonts w:ascii="Montserrat" w:hAnsi="Montserrat"/>
        </w:rPr>
        <w:t>pfer, Adéla Dobešová/Aloisie Fialová</w:t>
      </w:r>
    </w:p>
    <w:p w14:paraId="6F2B4B8B" w14:textId="77777777" w:rsidR="007A4276" w:rsidRDefault="007A4276" w:rsidP="00FF3037">
      <w:pPr>
        <w:shd w:val="clear" w:color="auto" w:fill="FFFFFF"/>
        <w:rPr>
          <w:rFonts w:ascii="Montserrat" w:eastAsia="monseratt" w:hAnsi="Montserrat" w:cs="monseratt"/>
          <w:sz w:val="19"/>
          <w:szCs w:val="19"/>
        </w:rPr>
      </w:pPr>
    </w:p>
    <w:p w14:paraId="6D22C308" w14:textId="518A5DC4" w:rsidR="00696D62" w:rsidRDefault="00B9111E" w:rsidP="00FF3037">
      <w:pPr>
        <w:shd w:val="clear" w:color="auto" w:fill="FFFFFF"/>
        <w:rPr>
          <w:rFonts w:ascii="Montserrat" w:eastAsia="monseratt" w:hAnsi="Montserrat" w:cs="monseratt"/>
          <w:szCs w:val="19"/>
          <w:lang w:val="de-DE"/>
        </w:rPr>
      </w:pPr>
      <w:r>
        <w:rPr>
          <w:rFonts w:ascii="Montserrat" w:eastAsia="monseratt" w:hAnsi="Montserrat" w:cs="monseratt"/>
          <w:szCs w:val="19"/>
        </w:rPr>
        <w:t>Premi</w:t>
      </w:r>
      <w:r>
        <w:rPr>
          <w:rFonts w:ascii="Montserrat" w:eastAsia="monseratt" w:hAnsi="Montserrat" w:cs="monseratt"/>
          <w:szCs w:val="19"/>
          <w:lang w:val="fr-FR"/>
        </w:rPr>
        <w:t>é</w:t>
      </w:r>
      <w:r>
        <w:rPr>
          <w:rFonts w:ascii="Montserrat" w:eastAsia="monseratt" w:hAnsi="Montserrat" w:cs="monseratt"/>
          <w:szCs w:val="19"/>
          <w:lang w:val="de-DE"/>
        </w:rPr>
        <w:t xml:space="preserve">ra </w:t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 w:rsidR="007A4276">
        <w:rPr>
          <w:rFonts w:ascii="Montserrat" w:eastAsia="monseratt" w:hAnsi="Montserrat" w:cs="monseratt"/>
          <w:szCs w:val="19"/>
          <w:lang w:val="de-DE"/>
        </w:rPr>
        <w:t>27. března 2026</w:t>
      </w:r>
      <w:r>
        <w:rPr>
          <w:rFonts w:ascii="Montserrat" w:eastAsia="monseratt" w:hAnsi="Montserrat" w:cs="monseratt"/>
          <w:szCs w:val="19"/>
          <w:lang w:val="de-DE"/>
        </w:rPr>
        <w:t xml:space="preserve"> v ABC</w:t>
      </w:r>
    </w:p>
    <w:p w14:paraId="6881D08F" w14:textId="23BE723A" w:rsidR="00F13FA1" w:rsidRPr="007D1CDB" w:rsidRDefault="00F13FA1" w:rsidP="00FF3037">
      <w:pPr>
        <w:shd w:val="clear" w:color="auto" w:fill="FFFFFF"/>
        <w:rPr>
          <w:rFonts w:ascii="Montserrat" w:eastAsia="monseratt" w:hAnsi="Montserrat" w:cs="monseratt"/>
          <w:i/>
          <w:szCs w:val="19"/>
        </w:rPr>
      </w:pPr>
    </w:p>
    <w:p w14:paraId="572AEAAB" w14:textId="77777777" w:rsidR="00696D62" w:rsidRDefault="00696D62" w:rsidP="00FF3037"/>
    <w:p w14:paraId="7A8D2DA7" w14:textId="77777777" w:rsidR="009F394B" w:rsidRDefault="009F394B" w:rsidP="00FF3037">
      <w:pPr>
        <w:sectPr w:rsidR="009F394B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151D67BE" w14:textId="77777777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color w:val="222222"/>
          <w:sz w:val="17"/>
          <w:szCs w:val="17"/>
          <w:u w:val="single" w:color="222222"/>
        </w:rPr>
        <w:lastRenderedPageBreak/>
        <w:t>Da</w:t>
      </w:r>
      <w:r>
        <w:rPr>
          <w:rFonts w:ascii="Montserrat" w:eastAsia="Montserrat" w:hAnsi="Montserrat" w:cs="Montserrat"/>
          <w:sz w:val="17"/>
          <w:szCs w:val="17"/>
          <w:u w:val="single"/>
        </w:rPr>
        <w:t>lší informace:</w:t>
      </w:r>
      <w:r>
        <w:rPr>
          <w:rFonts w:ascii="Montserrat" w:eastAsia="Montserrat" w:hAnsi="Montserrat" w:cs="Montserrat"/>
          <w:sz w:val="17"/>
          <w:szCs w:val="17"/>
          <w:u w:val="single"/>
        </w:rPr>
        <w:br/>
      </w:r>
      <w:r>
        <w:rPr>
          <w:rFonts w:ascii="Montserrat" w:eastAsia="Montserrat" w:hAnsi="Montserrat" w:cs="Montserrat"/>
          <w:sz w:val="17"/>
          <w:szCs w:val="17"/>
        </w:rPr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4219DA5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38A9909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2E5337A8" w14:textId="66A36630" w:rsidR="00F45355" w:rsidRPr="00376AAB" w:rsidRDefault="00B9111E" w:rsidP="00FF3037">
      <w:pPr>
        <w:rPr>
          <w:rFonts w:ascii="Montserrat" w:eastAsia="Montserrat" w:hAnsi="Montserrat" w:cs="Montserrat"/>
          <w:color w:val="0563C1"/>
          <w:sz w:val="17"/>
          <w:szCs w:val="17"/>
          <w:u w:val="single" w:color="0563C1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10">
        <w:r>
          <w:rPr>
            <w:rStyle w:val="Hyperlink3"/>
          </w:rPr>
          <w:t>zuzana.malerova@m-d-p.cz</w:t>
        </w:r>
      </w:hyperlink>
    </w:p>
    <w:p w14:paraId="7561BDDD" w14:textId="25233E6A" w:rsidR="00F45355" w:rsidRDefault="00F45355" w:rsidP="00FF3037">
      <w:pPr>
        <w:rPr>
          <w:rFonts w:ascii="Montserrat" w:hAnsi="Montserrat"/>
        </w:rPr>
      </w:pPr>
    </w:p>
    <w:p w14:paraId="541E335C" w14:textId="77777777" w:rsidR="00F45355" w:rsidRDefault="00F45355" w:rsidP="00FF3037">
      <w:pPr>
        <w:rPr>
          <w:rFonts w:ascii="Montserrat" w:hAnsi="Montserrat"/>
        </w:rPr>
      </w:pPr>
    </w:p>
    <w:sectPr w:rsidR="00F45355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7022D" w14:textId="77777777" w:rsidR="009B0235" w:rsidRDefault="009B0235">
      <w:pPr>
        <w:spacing w:line="240" w:lineRule="auto"/>
      </w:pPr>
      <w:r>
        <w:separator/>
      </w:r>
    </w:p>
  </w:endnote>
  <w:endnote w:type="continuationSeparator" w:id="0">
    <w:p w14:paraId="78201EF4" w14:textId="77777777" w:rsidR="009B0235" w:rsidRDefault="009B0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iberation Serif">
    <w:altName w:val="Adobe Garamond Pro Bold"/>
    <w:charset w:val="00"/>
    <w:family w:val="roman"/>
    <w:pitch w:val="variable"/>
    <w:sig w:usb0="00000003" w:usb1="00000000" w:usb2="00000000" w:usb3="00000000" w:csb0="00000001" w:csb1="00000000"/>
  </w:font>
  <w:font w:name="Songti S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onserat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FF40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0F1F1FF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1CDDA2E0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DBE19AD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00EC0BCB" w14:textId="53EBB69C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61657F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61657F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7D3B7" w14:textId="77777777" w:rsidR="009B0235" w:rsidRDefault="009B0235">
      <w:pPr>
        <w:spacing w:line="240" w:lineRule="auto"/>
      </w:pPr>
      <w:r>
        <w:separator/>
      </w:r>
    </w:p>
  </w:footnote>
  <w:footnote w:type="continuationSeparator" w:id="0">
    <w:p w14:paraId="365AD23F" w14:textId="77777777" w:rsidR="009B0235" w:rsidRDefault="009B0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C8D2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58062057" wp14:editId="7E138910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D62"/>
    <w:rsid w:val="00002B65"/>
    <w:rsid w:val="00017403"/>
    <w:rsid w:val="00024353"/>
    <w:rsid w:val="00051159"/>
    <w:rsid w:val="00063961"/>
    <w:rsid w:val="00080CFE"/>
    <w:rsid w:val="00087EFD"/>
    <w:rsid w:val="000B2864"/>
    <w:rsid w:val="000D02EC"/>
    <w:rsid w:val="00105974"/>
    <w:rsid w:val="00161D62"/>
    <w:rsid w:val="0018388C"/>
    <w:rsid w:val="00195C94"/>
    <w:rsid w:val="001E0EDC"/>
    <w:rsid w:val="001E43C2"/>
    <w:rsid w:val="001F2329"/>
    <w:rsid w:val="002068FD"/>
    <w:rsid w:val="0021102D"/>
    <w:rsid w:val="00225B3B"/>
    <w:rsid w:val="00243171"/>
    <w:rsid w:val="00266CD3"/>
    <w:rsid w:val="00270CD8"/>
    <w:rsid w:val="00276E6F"/>
    <w:rsid w:val="00287189"/>
    <w:rsid w:val="0031438D"/>
    <w:rsid w:val="003149B3"/>
    <w:rsid w:val="00323736"/>
    <w:rsid w:val="0032669A"/>
    <w:rsid w:val="00330E31"/>
    <w:rsid w:val="00334E0E"/>
    <w:rsid w:val="00335330"/>
    <w:rsid w:val="00352E61"/>
    <w:rsid w:val="0036285C"/>
    <w:rsid w:val="00376AAB"/>
    <w:rsid w:val="00387C87"/>
    <w:rsid w:val="00390044"/>
    <w:rsid w:val="00393989"/>
    <w:rsid w:val="003D1B69"/>
    <w:rsid w:val="003D6AD5"/>
    <w:rsid w:val="003E0622"/>
    <w:rsid w:val="00434B4A"/>
    <w:rsid w:val="00443BFA"/>
    <w:rsid w:val="004473DF"/>
    <w:rsid w:val="00476411"/>
    <w:rsid w:val="00477065"/>
    <w:rsid w:val="0049176D"/>
    <w:rsid w:val="004955DC"/>
    <w:rsid w:val="004D3916"/>
    <w:rsid w:val="004D792B"/>
    <w:rsid w:val="004E37A4"/>
    <w:rsid w:val="00520BC3"/>
    <w:rsid w:val="00537450"/>
    <w:rsid w:val="00544F36"/>
    <w:rsid w:val="00567F7B"/>
    <w:rsid w:val="0059439C"/>
    <w:rsid w:val="005A2C8E"/>
    <w:rsid w:val="005E344C"/>
    <w:rsid w:val="005E7864"/>
    <w:rsid w:val="006013AE"/>
    <w:rsid w:val="0061657F"/>
    <w:rsid w:val="00636672"/>
    <w:rsid w:val="0065438C"/>
    <w:rsid w:val="006643FF"/>
    <w:rsid w:val="00694C52"/>
    <w:rsid w:val="00695A91"/>
    <w:rsid w:val="00696D62"/>
    <w:rsid w:val="006A6B68"/>
    <w:rsid w:val="006C0326"/>
    <w:rsid w:val="006D6C23"/>
    <w:rsid w:val="00722218"/>
    <w:rsid w:val="007452F8"/>
    <w:rsid w:val="007552F6"/>
    <w:rsid w:val="00755C73"/>
    <w:rsid w:val="00781A05"/>
    <w:rsid w:val="00795EBA"/>
    <w:rsid w:val="007A095F"/>
    <w:rsid w:val="007A1A0A"/>
    <w:rsid w:val="007A4276"/>
    <w:rsid w:val="007D1CDB"/>
    <w:rsid w:val="00800102"/>
    <w:rsid w:val="008434FE"/>
    <w:rsid w:val="00857894"/>
    <w:rsid w:val="00876D7C"/>
    <w:rsid w:val="00882975"/>
    <w:rsid w:val="00893372"/>
    <w:rsid w:val="008B7E09"/>
    <w:rsid w:val="008F0419"/>
    <w:rsid w:val="00934ABB"/>
    <w:rsid w:val="00945A70"/>
    <w:rsid w:val="009521EF"/>
    <w:rsid w:val="0096118E"/>
    <w:rsid w:val="00992C73"/>
    <w:rsid w:val="009A2891"/>
    <w:rsid w:val="009B0235"/>
    <w:rsid w:val="009E0C31"/>
    <w:rsid w:val="009E38C4"/>
    <w:rsid w:val="009F0E42"/>
    <w:rsid w:val="009F394B"/>
    <w:rsid w:val="009F3DB5"/>
    <w:rsid w:val="00A02830"/>
    <w:rsid w:val="00A318DE"/>
    <w:rsid w:val="00A33214"/>
    <w:rsid w:val="00A5378E"/>
    <w:rsid w:val="00A538E6"/>
    <w:rsid w:val="00A546D5"/>
    <w:rsid w:val="00A96416"/>
    <w:rsid w:val="00AA2655"/>
    <w:rsid w:val="00AF170B"/>
    <w:rsid w:val="00B11D2D"/>
    <w:rsid w:val="00B35786"/>
    <w:rsid w:val="00B66719"/>
    <w:rsid w:val="00B9111E"/>
    <w:rsid w:val="00BA2FC6"/>
    <w:rsid w:val="00BD3655"/>
    <w:rsid w:val="00BE1EA5"/>
    <w:rsid w:val="00BF6BAE"/>
    <w:rsid w:val="00C036B7"/>
    <w:rsid w:val="00C123AE"/>
    <w:rsid w:val="00C30787"/>
    <w:rsid w:val="00C63791"/>
    <w:rsid w:val="00CA6202"/>
    <w:rsid w:val="00CB1C89"/>
    <w:rsid w:val="00CB6A62"/>
    <w:rsid w:val="00CD2A7A"/>
    <w:rsid w:val="00CE10BF"/>
    <w:rsid w:val="00CE3ACC"/>
    <w:rsid w:val="00D0319E"/>
    <w:rsid w:val="00D25392"/>
    <w:rsid w:val="00D30B43"/>
    <w:rsid w:val="00D50726"/>
    <w:rsid w:val="00D82788"/>
    <w:rsid w:val="00DE6D5B"/>
    <w:rsid w:val="00DF6A52"/>
    <w:rsid w:val="00E05EA2"/>
    <w:rsid w:val="00E26F31"/>
    <w:rsid w:val="00E51427"/>
    <w:rsid w:val="00E531E3"/>
    <w:rsid w:val="00E61F51"/>
    <w:rsid w:val="00E70217"/>
    <w:rsid w:val="00E878DE"/>
    <w:rsid w:val="00E96366"/>
    <w:rsid w:val="00E96A33"/>
    <w:rsid w:val="00EC5A75"/>
    <w:rsid w:val="00EC62D0"/>
    <w:rsid w:val="00EE17B3"/>
    <w:rsid w:val="00EE72D6"/>
    <w:rsid w:val="00F13FA1"/>
    <w:rsid w:val="00F444AF"/>
    <w:rsid w:val="00F45355"/>
    <w:rsid w:val="00F75A1D"/>
    <w:rsid w:val="00F95ECE"/>
    <w:rsid w:val="00F976A6"/>
    <w:rsid w:val="00FB6A1D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114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800102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9A2891"/>
    <w:pPr>
      <w:autoSpaceDN w:val="0"/>
      <w:spacing w:after="140"/>
      <w:textAlignment w:val="baseline"/>
    </w:pPr>
    <w:rPr>
      <w:rFonts w:ascii="Liberation Serif" w:eastAsia="Songti SC" w:hAnsi="Liberation Serif" w:cs="Arial Unicode MS"/>
      <w:color w:val="auto"/>
      <w:kern w:val="3"/>
      <w:sz w:val="24"/>
      <w:szCs w:val="24"/>
      <w:lang w:eastAsia="zh-CN" w:bidi="hi-IN"/>
    </w:rPr>
  </w:style>
  <w:style w:type="character" w:styleId="Zdraznn">
    <w:name w:val="Emphasis"/>
    <w:qFormat/>
    <w:rsid w:val="002068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259/nez-hvezdy-zapadno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259/nez-hvezdy-zapadno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166</cp:revision>
  <cp:lastPrinted>2026-03-05T14:59:00Z</cp:lastPrinted>
  <dcterms:created xsi:type="dcterms:W3CDTF">2022-10-30T22:50:00Z</dcterms:created>
  <dcterms:modified xsi:type="dcterms:W3CDTF">2026-03-10T09:26:00Z</dcterms:modified>
  <dc:language>cs-CZ</dc:language>
</cp:coreProperties>
</file>