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F095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4B0A88DB" w14:textId="08EB3A82" w:rsidR="001C11C9" w:rsidRPr="001C11C9" w:rsidRDefault="00ED7BD8" w:rsidP="009622D3">
      <w:pPr>
        <w:spacing w:line="48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 xml:space="preserve">Měsíc Ukrajiny ve znamení naděje </w:t>
      </w:r>
      <w:r w:rsidR="00827958">
        <w:rPr>
          <w:rFonts w:ascii="Montserrat" w:hAnsi="Montserrat" w:cs="Courier New"/>
          <w:b/>
        </w:rPr>
        <w:t>–</w:t>
      </w:r>
      <w:r w:rsidR="00827958">
        <w:rPr>
          <w:rFonts w:ascii="Montserrat" w:hAnsi="Montserrat" w:cs="Courier New"/>
          <w:b/>
          <w:sz w:val="28"/>
        </w:rPr>
        <w:t xml:space="preserve"> </w:t>
      </w:r>
      <w:r w:rsidR="00D56270">
        <w:rPr>
          <w:rFonts w:ascii="Montserrat" w:hAnsi="Montserrat" w:cs="Courier New"/>
          <w:b/>
          <w:sz w:val="28"/>
        </w:rPr>
        <w:t xml:space="preserve">Městská divadla </w:t>
      </w:r>
      <w:r w:rsidR="00BE50F5">
        <w:rPr>
          <w:rFonts w:ascii="Montserrat" w:hAnsi="Montserrat" w:cs="Courier New"/>
          <w:b/>
          <w:sz w:val="28"/>
        </w:rPr>
        <w:t xml:space="preserve">pražská si v rámci svého projektu </w:t>
      </w:r>
      <w:hyperlink r:id="rId7" w:history="1">
        <w:proofErr w:type="spellStart"/>
        <w:r w:rsidR="00BE50F5" w:rsidRPr="00FB1468">
          <w:rPr>
            <w:rStyle w:val="Hypertextovodkaz"/>
            <w:rFonts w:ascii="Montserrat" w:hAnsi="Montserrat" w:cs="Courier New"/>
            <w:b/>
            <w:sz w:val="28"/>
          </w:rPr>
          <w:t>Imagine</w:t>
        </w:r>
        <w:proofErr w:type="spellEnd"/>
        <w:r w:rsidR="00BE50F5" w:rsidRPr="00FB1468">
          <w:rPr>
            <w:rStyle w:val="Hypertextovodkaz"/>
            <w:rFonts w:ascii="Montserrat" w:hAnsi="Montserrat" w:cs="Courier New"/>
            <w:b/>
            <w:sz w:val="28"/>
          </w:rPr>
          <w:t xml:space="preserve"> UA</w:t>
        </w:r>
      </w:hyperlink>
      <w:r w:rsidR="00BE50F5">
        <w:rPr>
          <w:rFonts w:ascii="Montserrat" w:hAnsi="Montserrat" w:cs="Courier New"/>
          <w:b/>
          <w:sz w:val="28"/>
        </w:rPr>
        <w:t xml:space="preserve"> budou po celý měsíc připomínat první výročí začátku války </w:t>
      </w:r>
      <w:r w:rsidR="004114DC">
        <w:rPr>
          <w:rFonts w:ascii="Montserrat" w:hAnsi="Montserrat" w:cs="Courier New"/>
          <w:b/>
          <w:sz w:val="28"/>
        </w:rPr>
        <w:t>na Ukrajině</w:t>
      </w:r>
    </w:p>
    <w:p w14:paraId="29691345" w14:textId="189A025F" w:rsidR="008B4CC1" w:rsidRPr="00767DD2" w:rsidRDefault="00480F72" w:rsidP="009622D3">
      <w:pPr>
        <w:jc w:val="both"/>
        <w:rPr>
          <w:rFonts w:ascii="Montserrat" w:hAnsi="Montserrat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8C11F0">
        <w:rPr>
          <w:rFonts w:ascii="Montserrat" w:hAnsi="Montserrat" w:cs="Courier New"/>
          <w:b/>
        </w:rPr>
        <w:t>13</w:t>
      </w:r>
      <w:bookmarkStart w:id="0" w:name="_GoBack"/>
      <w:bookmarkEnd w:id="0"/>
      <w:r w:rsidR="008B4CC1">
        <w:rPr>
          <w:rFonts w:ascii="Montserrat" w:hAnsi="Montserrat" w:cs="Courier New"/>
          <w:b/>
        </w:rPr>
        <w:t>. února 2023</w:t>
      </w:r>
      <w:r w:rsidR="00FF57CE">
        <w:rPr>
          <w:rFonts w:ascii="Montserrat" w:hAnsi="Montserrat" w:cs="Courier New"/>
          <w:b/>
        </w:rPr>
        <w:t xml:space="preserve"> – </w:t>
      </w:r>
      <w:r w:rsidR="006E487F">
        <w:rPr>
          <w:rFonts w:ascii="Montserrat" w:hAnsi="Montserrat" w:cs="Courier New"/>
          <w:b/>
        </w:rPr>
        <w:t xml:space="preserve">Městská divadla pražská </w:t>
      </w:r>
      <w:r w:rsidR="008B4CC1">
        <w:rPr>
          <w:rFonts w:ascii="Montserrat" w:hAnsi="Montserrat" w:cs="Courier New"/>
          <w:b/>
        </w:rPr>
        <w:t xml:space="preserve">představí </w:t>
      </w:r>
      <w:r w:rsidR="008B4CC1">
        <w:rPr>
          <w:rFonts w:ascii="Montserrat" w:hAnsi="Montserrat"/>
          <w:b/>
          <w:szCs w:val="26"/>
        </w:rPr>
        <w:t>o</w:t>
      </w:r>
      <w:r w:rsidR="008B4CC1" w:rsidRPr="00767DD2">
        <w:rPr>
          <w:rFonts w:ascii="Montserrat" w:hAnsi="Montserrat"/>
          <w:b/>
          <w:szCs w:val="26"/>
        </w:rPr>
        <w:t xml:space="preserve">d 24. února do 24. </w:t>
      </w:r>
      <w:r w:rsidR="008B4CC1">
        <w:rPr>
          <w:rFonts w:ascii="Montserrat" w:hAnsi="Montserrat"/>
          <w:b/>
          <w:szCs w:val="26"/>
        </w:rPr>
        <w:t xml:space="preserve">března </w:t>
      </w:r>
      <w:r w:rsidR="008B4CC1" w:rsidRPr="00767DD2">
        <w:rPr>
          <w:rFonts w:ascii="Montserrat" w:hAnsi="Montserrat"/>
          <w:b/>
          <w:szCs w:val="26"/>
        </w:rPr>
        <w:t xml:space="preserve"> průřez všemi společnými projekty s ukrajinskými umělci, kteří našli útočiště v České republice, i těmi, které Městská divadla pražská podporují přímo na Ukrajině. </w:t>
      </w:r>
    </w:p>
    <w:p w14:paraId="008BF809" w14:textId="1F604894" w:rsidR="00FB1468" w:rsidRDefault="00FB1468" w:rsidP="009622D3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</w:p>
    <w:p w14:paraId="38094062" w14:textId="774ECCD9" w:rsidR="00FB1468" w:rsidRPr="00143058" w:rsidRDefault="00FB1468" w:rsidP="009622D3">
      <w:pPr>
        <w:jc w:val="both"/>
        <w:rPr>
          <w:rFonts w:ascii="Montserrat" w:hAnsi="Montserrat"/>
        </w:rPr>
      </w:pPr>
      <w:r w:rsidRPr="00143058">
        <w:rPr>
          <w:rFonts w:ascii="Montserrat" w:hAnsi="Montserrat"/>
          <w:szCs w:val="26"/>
        </w:rPr>
        <w:t xml:space="preserve">Měsíc Ukrajiny zahájí 25. února od 17 hodin </w:t>
      </w:r>
      <w:proofErr w:type="spellStart"/>
      <w:r w:rsidRPr="00143058">
        <w:rPr>
          <w:rFonts w:ascii="Montserrat" w:hAnsi="Montserrat"/>
          <w:szCs w:val="26"/>
        </w:rPr>
        <w:t>audiowalk</w:t>
      </w:r>
      <w:proofErr w:type="spellEnd"/>
      <w:r w:rsidRPr="00143058">
        <w:rPr>
          <w:rFonts w:ascii="Montserrat" w:hAnsi="Montserrat"/>
          <w:szCs w:val="26"/>
        </w:rPr>
        <w:t xml:space="preserve"> </w:t>
      </w:r>
      <w:hyperlink r:id="rId8" w:history="1">
        <w:r w:rsidRPr="00F73158">
          <w:rPr>
            <w:rStyle w:val="Hypertextovodkaz"/>
            <w:rFonts w:ascii="Montserrat" w:hAnsi="Montserrat"/>
            <w:bCs/>
            <w:szCs w:val="26"/>
          </w:rPr>
          <w:t>RŮZNÍ LIDÉ</w:t>
        </w:r>
      </w:hyperlink>
      <w:r w:rsidRPr="00143058">
        <w:rPr>
          <w:rFonts w:ascii="Montserrat" w:hAnsi="Montserrat"/>
          <w:bCs/>
          <w:szCs w:val="26"/>
        </w:rPr>
        <w:t xml:space="preserve"> </w:t>
      </w:r>
      <w:r w:rsidRPr="00143058">
        <w:rPr>
          <w:rFonts w:ascii="Montserrat" w:hAnsi="Montserrat"/>
          <w:szCs w:val="26"/>
        </w:rPr>
        <w:t>na Hlavním nádraží Praha, který vznikl jako kopro</w:t>
      </w:r>
      <w:r w:rsidR="00125ABF">
        <w:rPr>
          <w:rFonts w:ascii="Montserrat" w:hAnsi="Montserrat"/>
          <w:szCs w:val="26"/>
        </w:rPr>
        <w:t xml:space="preserve">dukce MDP s kyjevským divadlem </w:t>
      </w:r>
      <w:proofErr w:type="spellStart"/>
      <w:r w:rsidR="00125ABF">
        <w:rPr>
          <w:rFonts w:ascii="Montserrat" w:hAnsi="Montserrat"/>
          <w:szCs w:val="26"/>
        </w:rPr>
        <w:t>u</w:t>
      </w:r>
      <w:r w:rsidRPr="00143058">
        <w:rPr>
          <w:rFonts w:ascii="Montserrat" w:hAnsi="Montserrat"/>
          <w:szCs w:val="26"/>
        </w:rPr>
        <w:t>zahvati</w:t>
      </w:r>
      <w:proofErr w:type="spellEnd"/>
      <w:r w:rsidRPr="00143058">
        <w:rPr>
          <w:rFonts w:ascii="Montserrat" w:hAnsi="Montserrat"/>
          <w:szCs w:val="26"/>
        </w:rPr>
        <w:t xml:space="preserve">, průkopníkem </w:t>
      </w:r>
      <w:proofErr w:type="spellStart"/>
      <w:r w:rsidRPr="00143058">
        <w:rPr>
          <w:rFonts w:ascii="Montserrat" w:hAnsi="Montserrat"/>
          <w:szCs w:val="26"/>
        </w:rPr>
        <w:t>imerzivního</w:t>
      </w:r>
      <w:proofErr w:type="spellEnd"/>
      <w:r w:rsidRPr="00143058">
        <w:rPr>
          <w:rFonts w:ascii="Montserrat" w:hAnsi="Montserrat"/>
          <w:szCs w:val="26"/>
        </w:rPr>
        <w:t xml:space="preserve"> žánru na Ukrajině. Diváci se prostřednictvím zpovědí Ukrajinců, kteří se museli stát hrdiny svých životů v těch nejtemnějších dobách, mohou stát aktéry dialogu o hledání osobního štěstí mezi těmi, kdo si myslí, že světlo je navždy ztraceno a těmi, kdo v něj stále věří. Sluchátka si pak při tomto unikátním </w:t>
      </w:r>
      <w:proofErr w:type="spellStart"/>
      <w:r w:rsidRPr="00143058">
        <w:rPr>
          <w:rFonts w:ascii="Montserrat" w:hAnsi="Montserrat"/>
          <w:szCs w:val="26"/>
        </w:rPr>
        <w:t>audiowalku</w:t>
      </w:r>
      <w:proofErr w:type="spellEnd"/>
      <w:r w:rsidRPr="00143058">
        <w:rPr>
          <w:rFonts w:ascii="Montserrat" w:hAnsi="Montserrat"/>
          <w:szCs w:val="26"/>
        </w:rPr>
        <w:t xml:space="preserve"> budou moci nasadit naposledy ještě 9. března v 17 hodin.</w:t>
      </w:r>
    </w:p>
    <w:p w14:paraId="55F7C64B" w14:textId="77777777" w:rsidR="00FB1468" w:rsidRPr="00143058" w:rsidRDefault="00FB1468" w:rsidP="009622D3">
      <w:pPr>
        <w:jc w:val="both"/>
        <w:rPr>
          <w:rFonts w:ascii="Montserrat" w:hAnsi="Montserrat"/>
        </w:rPr>
      </w:pPr>
    </w:p>
    <w:p w14:paraId="1D7F0B28" w14:textId="2E36558D" w:rsidR="00FB1468" w:rsidRPr="00143058" w:rsidRDefault="00FB1468" w:rsidP="009622D3">
      <w:pPr>
        <w:jc w:val="both"/>
        <w:rPr>
          <w:rFonts w:ascii="Montserrat" w:hAnsi="Montserrat"/>
        </w:rPr>
      </w:pPr>
      <w:r w:rsidRPr="00143058">
        <w:rPr>
          <w:rFonts w:ascii="Montserrat" w:hAnsi="Montserrat"/>
          <w:szCs w:val="26"/>
        </w:rPr>
        <w:t xml:space="preserve">V divadle Komedie proběhne 27. a 28. února divadelní setkání připomínající návštěvu u babičky, která mluví jiným jazykem. Projekt </w:t>
      </w:r>
      <w:hyperlink r:id="rId9" w:history="1">
        <w:r w:rsidRPr="00F73158">
          <w:rPr>
            <w:rStyle w:val="Hypertextovodkaz"/>
            <w:rFonts w:ascii="Montserrat" w:hAnsi="Montserrat"/>
            <w:bCs/>
            <w:szCs w:val="26"/>
          </w:rPr>
          <w:t>LANGUAGE BARRIER EQUAL</w:t>
        </w:r>
      </w:hyperlink>
    </w:p>
    <w:p w14:paraId="2DDBC431" w14:textId="6C54F2CF" w:rsidR="00FB1468" w:rsidRPr="00143058" w:rsidRDefault="00FB1468" w:rsidP="009622D3">
      <w:pPr>
        <w:jc w:val="both"/>
        <w:rPr>
          <w:rFonts w:ascii="Montserrat" w:hAnsi="Montserrat"/>
          <w:color w:val="000000"/>
        </w:rPr>
      </w:pPr>
      <w:r w:rsidRPr="00143058">
        <w:rPr>
          <w:rFonts w:ascii="Montserrat" w:hAnsi="Montserrat"/>
          <w:szCs w:val="26"/>
        </w:rPr>
        <w:t>uvádí MDP ve spolupráci se sdruže</w:t>
      </w:r>
      <w:r w:rsidR="00125ABF">
        <w:rPr>
          <w:rFonts w:ascii="Montserrat" w:hAnsi="Montserrat"/>
          <w:szCs w:val="26"/>
        </w:rPr>
        <w:t>ním Studenti pro Ukrajinu, které</w:t>
      </w:r>
      <w:r w:rsidRPr="00143058">
        <w:rPr>
          <w:rFonts w:ascii="Montserrat" w:hAnsi="Montserrat"/>
          <w:szCs w:val="26"/>
        </w:rPr>
        <w:t xml:space="preserve"> tvoří domácí studenti DAMU a FAMU a příchozí studenti z divadelních škol v Charkově, Kyjevě a Lvově.</w:t>
      </w:r>
    </w:p>
    <w:p w14:paraId="63024A4A" w14:textId="77777777" w:rsidR="00FB1468" w:rsidRPr="00143058" w:rsidRDefault="00FB1468" w:rsidP="009622D3">
      <w:pPr>
        <w:jc w:val="both"/>
        <w:rPr>
          <w:rFonts w:ascii="Montserrat" w:hAnsi="Montserrat"/>
          <w:color w:val="000000"/>
        </w:rPr>
      </w:pPr>
    </w:p>
    <w:p w14:paraId="69E8E574" w14:textId="55FAD2B4" w:rsidR="00FB1468" w:rsidRPr="00143058" w:rsidRDefault="00FB1468" w:rsidP="009622D3">
      <w:pPr>
        <w:jc w:val="both"/>
        <w:rPr>
          <w:rFonts w:ascii="Montserrat" w:hAnsi="Montserrat"/>
          <w:color w:val="000000"/>
        </w:rPr>
      </w:pPr>
      <w:r w:rsidRPr="00143058">
        <w:rPr>
          <w:rFonts w:ascii="Montserrat" w:hAnsi="Montserrat"/>
          <w:bCs/>
          <w:szCs w:val="26"/>
        </w:rPr>
        <w:t>DAKH DAUGHTERS,</w:t>
      </w:r>
      <w:r w:rsidRPr="00143058">
        <w:rPr>
          <w:rFonts w:ascii="Montserrat" w:hAnsi="Montserrat"/>
          <w:szCs w:val="26"/>
        </w:rPr>
        <w:t xml:space="preserve"> šestičlenná hudebně</w:t>
      </w:r>
      <w:r w:rsidR="00797DBA">
        <w:rPr>
          <w:rFonts w:ascii="Montserrat" w:hAnsi="Montserrat"/>
          <w:szCs w:val="26"/>
        </w:rPr>
        <w:t>-</w:t>
      </w:r>
      <w:r w:rsidRPr="00143058">
        <w:rPr>
          <w:rFonts w:ascii="Montserrat" w:hAnsi="Montserrat"/>
          <w:szCs w:val="26"/>
        </w:rPr>
        <w:t>divadelní avantgardního skupina z Kyjeva vtrhne do Komedie</w:t>
      </w:r>
      <w:r w:rsidRPr="00143058">
        <w:rPr>
          <w:rFonts w:ascii="Montserrat" w:hAnsi="Montserrat"/>
          <w:bCs/>
          <w:szCs w:val="26"/>
        </w:rPr>
        <w:t xml:space="preserve"> </w:t>
      </w:r>
      <w:r w:rsidRPr="00143058">
        <w:rPr>
          <w:rFonts w:ascii="Montserrat" w:hAnsi="Montserrat"/>
          <w:szCs w:val="26"/>
        </w:rPr>
        <w:t xml:space="preserve">14. března s apelativním kabaretem </w:t>
      </w:r>
      <w:hyperlink r:id="rId10" w:history="1">
        <w:r w:rsidRPr="00F73158">
          <w:rPr>
            <w:rStyle w:val="Hypertextovodkaz"/>
            <w:rFonts w:ascii="Montserrat" w:hAnsi="Montserrat"/>
            <w:bCs/>
            <w:szCs w:val="26"/>
          </w:rPr>
          <w:t>D</w:t>
        </w:r>
        <w:r w:rsidR="00797DBA">
          <w:rPr>
            <w:rStyle w:val="Hypertextovodkaz"/>
            <w:rFonts w:ascii="Montserrat" w:hAnsi="Montserrat"/>
            <w:bCs/>
            <w:szCs w:val="26"/>
          </w:rPr>
          <w:t>ANSE</w:t>
        </w:r>
        <w:r w:rsidRPr="00F73158">
          <w:rPr>
            <w:rStyle w:val="Hypertextovodkaz"/>
            <w:rFonts w:ascii="Montserrat" w:hAnsi="Montserrat"/>
            <w:bCs/>
            <w:szCs w:val="26"/>
          </w:rPr>
          <w:t xml:space="preserve"> M</w:t>
        </w:r>
        <w:r w:rsidR="00797DBA">
          <w:rPr>
            <w:rStyle w:val="Hypertextovodkaz"/>
            <w:rFonts w:ascii="Montserrat" w:hAnsi="Montserrat"/>
            <w:bCs/>
            <w:szCs w:val="26"/>
          </w:rPr>
          <w:t>ACABRE</w:t>
        </w:r>
      </w:hyperlink>
      <w:r w:rsidRPr="00143058">
        <w:rPr>
          <w:rFonts w:ascii="Montserrat" w:hAnsi="Montserrat"/>
          <w:bCs/>
          <w:szCs w:val="26"/>
        </w:rPr>
        <w:t xml:space="preserve">. </w:t>
      </w:r>
      <w:r w:rsidRPr="00143058">
        <w:rPr>
          <w:rFonts w:ascii="Montserrat" w:hAnsi="Montserrat"/>
          <w:szCs w:val="26"/>
        </w:rPr>
        <w:t xml:space="preserve">Pod režijním vedením zakladatele a duchovního otce Vlada </w:t>
      </w:r>
      <w:proofErr w:type="spellStart"/>
      <w:r w:rsidRPr="00143058">
        <w:rPr>
          <w:rFonts w:ascii="Montserrat" w:hAnsi="Montserrat"/>
          <w:szCs w:val="26"/>
        </w:rPr>
        <w:t>Troitského</w:t>
      </w:r>
      <w:proofErr w:type="spellEnd"/>
      <w:r w:rsidRPr="00143058">
        <w:rPr>
          <w:rFonts w:ascii="Montserrat" w:hAnsi="Montserrat"/>
          <w:szCs w:val="26"/>
        </w:rPr>
        <w:t xml:space="preserve"> vyrazí s obecenstvem na mýtickou cestu a s bezprostřední naléhavostí se přitom pokusí navrátit </w:t>
      </w:r>
      <w:r w:rsidR="00797DBA">
        <w:rPr>
          <w:rFonts w:ascii="Montserrat" w:hAnsi="Montserrat"/>
          <w:szCs w:val="26"/>
        </w:rPr>
        <w:t>divadlu</w:t>
      </w:r>
      <w:r w:rsidRPr="00143058">
        <w:rPr>
          <w:rFonts w:ascii="Montserrat" w:hAnsi="Montserrat"/>
          <w:szCs w:val="26"/>
        </w:rPr>
        <w:t xml:space="preserve"> jeho vzácnou a jedinečnou schopnost – být prostorem k setkávání, sdílení a snad i k léčení.</w:t>
      </w:r>
    </w:p>
    <w:p w14:paraId="26B7748D" w14:textId="77777777" w:rsidR="00FB1468" w:rsidRPr="00143058" w:rsidRDefault="00FB1468" w:rsidP="009622D3">
      <w:pPr>
        <w:jc w:val="both"/>
        <w:rPr>
          <w:rFonts w:ascii="Montserrat" w:hAnsi="Montserrat"/>
        </w:rPr>
      </w:pPr>
    </w:p>
    <w:p w14:paraId="66FEFDCB" w14:textId="025B73DA" w:rsidR="00FB1468" w:rsidRPr="00143058" w:rsidRDefault="00FB1468" w:rsidP="009622D3">
      <w:pPr>
        <w:jc w:val="both"/>
        <w:rPr>
          <w:rFonts w:ascii="Montserrat" w:hAnsi="Montserrat"/>
        </w:rPr>
      </w:pPr>
      <w:r w:rsidRPr="00143058">
        <w:rPr>
          <w:rFonts w:ascii="Montserrat" w:hAnsi="Montserrat"/>
          <w:szCs w:val="26"/>
        </w:rPr>
        <w:t>Prostřednictvím fiktivního deníku si mohou 17. března diváci v divadle Komedie poskládat mapu národní identity Ukrajiny, kterou je nutné bránit, za niž má cenu bojovat a která přežívá v myslích všech, kteří se nedají zlomit. V režii ukra</w:t>
      </w:r>
      <w:r w:rsidR="00125ABF">
        <w:rPr>
          <w:rFonts w:ascii="Montserrat" w:hAnsi="Montserrat"/>
          <w:szCs w:val="26"/>
        </w:rPr>
        <w:t xml:space="preserve">jinského studenta DAMU </w:t>
      </w:r>
      <w:proofErr w:type="spellStart"/>
      <w:r w:rsidR="00125ABF">
        <w:rPr>
          <w:rFonts w:ascii="Montserrat" w:hAnsi="Montserrat"/>
          <w:szCs w:val="26"/>
        </w:rPr>
        <w:t>Kostiantyna</w:t>
      </w:r>
      <w:proofErr w:type="spellEnd"/>
      <w:r w:rsidR="00125ABF">
        <w:rPr>
          <w:rFonts w:ascii="Montserrat" w:hAnsi="Montserrat"/>
          <w:szCs w:val="26"/>
        </w:rPr>
        <w:t xml:space="preserve"> </w:t>
      </w:r>
      <w:proofErr w:type="spellStart"/>
      <w:r w:rsidR="00125ABF">
        <w:rPr>
          <w:rFonts w:ascii="Montserrat" w:hAnsi="Montserrat"/>
          <w:szCs w:val="26"/>
        </w:rPr>
        <w:t>Zhy</w:t>
      </w:r>
      <w:r w:rsidRPr="00143058">
        <w:rPr>
          <w:rFonts w:ascii="Montserrat" w:hAnsi="Montserrat"/>
          <w:szCs w:val="26"/>
        </w:rPr>
        <w:t>rova</w:t>
      </w:r>
      <w:proofErr w:type="spellEnd"/>
      <w:r w:rsidRPr="00143058">
        <w:rPr>
          <w:rFonts w:ascii="Montserrat" w:hAnsi="Montserrat"/>
          <w:szCs w:val="26"/>
        </w:rPr>
        <w:t xml:space="preserve"> účinkují v činoherní inscenaci </w:t>
      </w:r>
      <w:hyperlink r:id="rId11" w:history="1">
        <w:r w:rsidRPr="00F73158">
          <w:rPr>
            <w:rStyle w:val="Hypertextovodkaz"/>
            <w:rFonts w:ascii="Montserrat" w:hAnsi="Montserrat"/>
            <w:bCs/>
            <w:szCs w:val="26"/>
          </w:rPr>
          <w:t>NEZLOMNÍ</w:t>
        </w:r>
      </w:hyperlink>
      <w:r w:rsidR="00096043">
        <w:rPr>
          <w:rFonts w:ascii="Montserrat" w:hAnsi="Montserrat"/>
          <w:bCs/>
          <w:szCs w:val="26"/>
        </w:rPr>
        <w:t xml:space="preserve"> </w:t>
      </w:r>
      <w:r w:rsidRPr="00143058">
        <w:rPr>
          <w:rFonts w:ascii="Montserrat" w:hAnsi="Montserrat"/>
          <w:szCs w:val="26"/>
        </w:rPr>
        <w:t>studenti českých a ukrajinských divadelních škol i profesionálové z ukrajinských divadel.</w:t>
      </w:r>
    </w:p>
    <w:p w14:paraId="5F5B33E7" w14:textId="77777777" w:rsidR="00FB1468" w:rsidRPr="00143058" w:rsidRDefault="00FB1468" w:rsidP="009622D3">
      <w:pPr>
        <w:jc w:val="both"/>
        <w:rPr>
          <w:rFonts w:ascii="Montserrat" w:hAnsi="Montserrat"/>
        </w:rPr>
      </w:pPr>
    </w:p>
    <w:p w14:paraId="48E318FB" w14:textId="5FD53469" w:rsidR="00FB1468" w:rsidRPr="00143058" w:rsidRDefault="004D4BEF" w:rsidP="009622D3">
      <w:pPr>
        <w:jc w:val="both"/>
        <w:rPr>
          <w:rFonts w:ascii="Montserrat" w:hAnsi="Montserrat"/>
        </w:rPr>
      </w:pPr>
      <w:r>
        <w:rPr>
          <w:rFonts w:ascii="Montserrat" w:hAnsi="Montserrat"/>
          <w:szCs w:val="26"/>
        </w:rPr>
        <w:t>Měsíc</w:t>
      </w:r>
      <w:r w:rsidR="00FB1468" w:rsidRPr="00143058">
        <w:rPr>
          <w:rFonts w:ascii="Montserrat" w:hAnsi="Montserrat"/>
          <w:szCs w:val="26"/>
        </w:rPr>
        <w:t xml:space="preserve"> Ukrajiny vyvrcholí 24. března premiérou autorské inscenace ukrajinského režiséra </w:t>
      </w:r>
      <w:proofErr w:type="spellStart"/>
      <w:r w:rsidR="00FB1468" w:rsidRPr="00143058">
        <w:rPr>
          <w:rFonts w:ascii="Montserrat" w:hAnsi="Montserrat"/>
          <w:szCs w:val="26"/>
        </w:rPr>
        <w:t>Oleksie</w:t>
      </w:r>
      <w:proofErr w:type="spellEnd"/>
      <w:r w:rsidR="00FB1468" w:rsidRPr="00143058">
        <w:rPr>
          <w:rFonts w:ascii="Montserrat" w:hAnsi="Montserrat"/>
          <w:szCs w:val="26"/>
        </w:rPr>
        <w:t xml:space="preserve"> </w:t>
      </w:r>
      <w:proofErr w:type="spellStart"/>
      <w:r w:rsidR="00FB1468" w:rsidRPr="00143058">
        <w:rPr>
          <w:rFonts w:ascii="Montserrat" w:hAnsi="Montserrat"/>
          <w:szCs w:val="26"/>
        </w:rPr>
        <w:t>Doričevského</w:t>
      </w:r>
      <w:proofErr w:type="spellEnd"/>
      <w:r w:rsidR="00FB1468" w:rsidRPr="00143058">
        <w:rPr>
          <w:rFonts w:ascii="Montserrat" w:hAnsi="Montserrat"/>
          <w:szCs w:val="26"/>
        </w:rPr>
        <w:t xml:space="preserve"> </w:t>
      </w:r>
      <w:hyperlink r:id="rId12" w:history="1">
        <w:r w:rsidR="00FB1468" w:rsidRPr="00B6778A">
          <w:rPr>
            <w:rStyle w:val="Hypertextovodkaz"/>
            <w:rFonts w:ascii="Montserrat" w:hAnsi="Montserrat"/>
            <w:bCs/>
            <w:szCs w:val="26"/>
          </w:rPr>
          <w:t>JAK UMĚT KRÁST</w:t>
        </w:r>
      </w:hyperlink>
      <w:r w:rsidR="00FB1468" w:rsidRPr="00143058">
        <w:rPr>
          <w:rFonts w:ascii="Montserrat" w:hAnsi="Montserrat"/>
          <w:bCs/>
          <w:szCs w:val="26"/>
        </w:rPr>
        <w:t xml:space="preserve"> aneb Příručka mezinárodní zlodějiny. </w:t>
      </w:r>
      <w:r w:rsidR="00FB1468" w:rsidRPr="00143058">
        <w:rPr>
          <w:rFonts w:ascii="Montserrat" w:hAnsi="Montserrat"/>
          <w:szCs w:val="26"/>
        </w:rPr>
        <w:t xml:space="preserve">Na jevišti divadla Rokoko herci MDP Beáta Kaňoková, Sára </w:t>
      </w:r>
      <w:proofErr w:type="spellStart"/>
      <w:r w:rsidR="00FB1468" w:rsidRPr="00143058">
        <w:rPr>
          <w:rFonts w:ascii="Montserrat" w:hAnsi="Montserrat"/>
          <w:szCs w:val="26"/>
        </w:rPr>
        <w:t>Affašová</w:t>
      </w:r>
      <w:proofErr w:type="spellEnd"/>
      <w:r w:rsidR="00FB1468" w:rsidRPr="00143058">
        <w:rPr>
          <w:rFonts w:ascii="Montserrat" w:hAnsi="Montserrat"/>
          <w:szCs w:val="26"/>
        </w:rPr>
        <w:t xml:space="preserve"> a Viktor Dvořák rozehrají satirický kabaret o tom, kterak si jedna imperiální mocnost po staletí bez skrupulí přivlastňovala kulturní dědictví jiných národů.</w:t>
      </w:r>
    </w:p>
    <w:p w14:paraId="4B423CE2" w14:textId="77777777" w:rsidR="00FB1468" w:rsidRPr="00143058" w:rsidRDefault="00FB1468" w:rsidP="009622D3">
      <w:pPr>
        <w:jc w:val="both"/>
        <w:rPr>
          <w:rFonts w:ascii="Montserrat" w:hAnsi="Montserrat"/>
        </w:rPr>
      </w:pPr>
    </w:p>
    <w:p w14:paraId="472692ED" w14:textId="3C977B7D" w:rsidR="00FB1468" w:rsidRDefault="00FB1468" w:rsidP="009622D3">
      <w:pPr>
        <w:jc w:val="both"/>
        <w:rPr>
          <w:rFonts w:ascii="Montserrat" w:hAnsi="Montserrat"/>
          <w:szCs w:val="26"/>
        </w:rPr>
      </w:pPr>
      <w:r w:rsidRPr="00143058">
        <w:rPr>
          <w:rFonts w:ascii="Montserrat" w:hAnsi="Montserrat"/>
          <w:szCs w:val="26"/>
        </w:rPr>
        <w:t xml:space="preserve">Až do konce sezóny </w:t>
      </w:r>
      <w:r w:rsidR="00D177F5">
        <w:rPr>
          <w:rFonts w:ascii="Montserrat" w:hAnsi="Montserrat"/>
          <w:szCs w:val="26"/>
        </w:rPr>
        <w:t>j</w:t>
      </w:r>
      <w:r w:rsidRPr="00143058">
        <w:rPr>
          <w:rFonts w:ascii="Montserrat" w:hAnsi="Montserrat"/>
          <w:szCs w:val="26"/>
        </w:rPr>
        <w:t xml:space="preserve">e v divácké kavárně divadla ABC k vidění výstava ukrajinských protiválečných plakátů </w:t>
      </w:r>
      <w:r w:rsidRPr="00143058">
        <w:rPr>
          <w:rFonts w:ascii="Montserrat" w:hAnsi="Montserrat"/>
          <w:bCs/>
          <w:szCs w:val="26"/>
        </w:rPr>
        <w:t xml:space="preserve">SPECIÁLNÍ GRAFICKÁ OPERACE. </w:t>
      </w:r>
      <w:r w:rsidRPr="00143058">
        <w:rPr>
          <w:rFonts w:ascii="Montserrat" w:hAnsi="Montserrat"/>
          <w:szCs w:val="26"/>
        </w:rPr>
        <w:t>Představ</w:t>
      </w:r>
      <w:r w:rsidR="00D177F5">
        <w:rPr>
          <w:rFonts w:ascii="Montserrat" w:hAnsi="Montserrat"/>
          <w:szCs w:val="26"/>
        </w:rPr>
        <w:t>uje</w:t>
      </w:r>
      <w:r w:rsidRPr="00143058">
        <w:rPr>
          <w:rFonts w:ascii="Montserrat" w:hAnsi="Montserrat"/>
          <w:szCs w:val="26"/>
        </w:rPr>
        <w:t xml:space="preserve"> díla Nikity </w:t>
      </w:r>
      <w:proofErr w:type="spellStart"/>
      <w:r w:rsidRPr="00143058">
        <w:rPr>
          <w:rFonts w:ascii="Montserrat" w:hAnsi="Montserrat"/>
          <w:szCs w:val="26"/>
        </w:rPr>
        <w:t>Titova</w:t>
      </w:r>
      <w:proofErr w:type="spellEnd"/>
      <w:r w:rsidRPr="00143058">
        <w:rPr>
          <w:rFonts w:ascii="Montserrat" w:hAnsi="Montserrat"/>
          <w:szCs w:val="26"/>
        </w:rPr>
        <w:t xml:space="preserve">, </w:t>
      </w:r>
      <w:proofErr w:type="spellStart"/>
      <w:r w:rsidRPr="00143058">
        <w:rPr>
          <w:rFonts w:ascii="Montserrat" w:hAnsi="Montserrat"/>
          <w:szCs w:val="26"/>
        </w:rPr>
        <w:t>Oleksandra</w:t>
      </w:r>
      <w:proofErr w:type="spellEnd"/>
      <w:r w:rsidRPr="00143058">
        <w:rPr>
          <w:rFonts w:ascii="Montserrat" w:hAnsi="Montserrat"/>
          <w:szCs w:val="26"/>
        </w:rPr>
        <w:t xml:space="preserve"> </w:t>
      </w:r>
      <w:proofErr w:type="spellStart"/>
      <w:r w:rsidRPr="00143058">
        <w:rPr>
          <w:rFonts w:ascii="Montserrat" w:hAnsi="Montserrat"/>
          <w:szCs w:val="26"/>
        </w:rPr>
        <w:t>Grekhova</w:t>
      </w:r>
      <w:proofErr w:type="spellEnd"/>
      <w:r w:rsidRPr="00143058">
        <w:rPr>
          <w:rFonts w:ascii="Montserrat" w:hAnsi="Montserrat"/>
          <w:szCs w:val="26"/>
        </w:rPr>
        <w:t xml:space="preserve"> a </w:t>
      </w:r>
      <w:proofErr w:type="spellStart"/>
      <w:r w:rsidRPr="00143058">
        <w:rPr>
          <w:rFonts w:ascii="Montserrat" w:hAnsi="Montserrat"/>
          <w:szCs w:val="26"/>
        </w:rPr>
        <w:t>Maksyma</w:t>
      </w:r>
      <w:proofErr w:type="spellEnd"/>
      <w:r w:rsidRPr="00143058">
        <w:rPr>
          <w:rFonts w:ascii="Montserrat" w:hAnsi="Montserrat"/>
          <w:szCs w:val="26"/>
        </w:rPr>
        <w:t xml:space="preserve"> </w:t>
      </w:r>
      <w:proofErr w:type="spellStart"/>
      <w:r w:rsidRPr="00143058">
        <w:rPr>
          <w:rFonts w:ascii="Montserrat" w:hAnsi="Montserrat"/>
          <w:szCs w:val="26"/>
        </w:rPr>
        <w:t>Palenka</w:t>
      </w:r>
      <w:proofErr w:type="spellEnd"/>
      <w:r w:rsidRPr="00143058">
        <w:rPr>
          <w:rFonts w:ascii="Montserrat" w:hAnsi="Montserrat"/>
          <w:szCs w:val="26"/>
        </w:rPr>
        <w:t xml:space="preserve"> a </w:t>
      </w:r>
      <w:r w:rsidR="00D177F5">
        <w:rPr>
          <w:rFonts w:ascii="Montserrat" w:hAnsi="Montserrat"/>
          <w:szCs w:val="26"/>
        </w:rPr>
        <w:t>dál se</w:t>
      </w:r>
      <w:r w:rsidRPr="00143058">
        <w:rPr>
          <w:rFonts w:ascii="Montserrat" w:hAnsi="Montserrat"/>
          <w:szCs w:val="26"/>
        </w:rPr>
        <w:t xml:space="preserve"> obměň</w:t>
      </w:r>
      <w:r w:rsidR="00D177F5">
        <w:rPr>
          <w:rFonts w:ascii="Montserrat" w:hAnsi="Montserrat"/>
          <w:szCs w:val="26"/>
        </w:rPr>
        <w:t>uje</w:t>
      </w:r>
      <w:r w:rsidRPr="00143058">
        <w:rPr>
          <w:rFonts w:ascii="Montserrat" w:hAnsi="Montserrat"/>
          <w:szCs w:val="26"/>
        </w:rPr>
        <w:t xml:space="preserve"> a doplň</w:t>
      </w:r>
      <w:r w:rsidR="00D177F5">
        <w:rPr>
          <w:rFonts w:ascii="Montserrat" w:hAnsi="Montserrat"/>
          <w:szCs w:val="26"/>
        </w:rPr>
        <w:t>uje</w:t>
      </w:r>
      <w:r w:rsidRPr="00143058">
        <w:rPr>
          <w:rFonts w:ascii="Montserrat" w:hAnsi="Montserrat"/>
          <w:szCs w:val="26"/>
        </w:rPr>
        <w:t xml:space="preserve"> o nové plakáty dalších výtvarníků.</w:t>
      </w:r>
    </w:p>
    <w:p w14:paraId="382CE0B9" w14:textId="61600D7C" w:rsidR="00B6778A" w:rsidRDefault="00B6778A" w:rsidP="009622D3">
      <w:pPr>
        <w:jc w:val="both"/>
        <w:rPr>
          <w:rFonts w:ascii="Montserrat" w:hAnsi="Montserrat"/>
          <w:szCs w:val="26"/>
        </w:rPr>
      </w:pPr>
    </w:p>
    <w:p w14:paraId="23396DEC" w14:textId="2C08CFF1" w:rsidR="00B6778A" w:rsidRPr="00E0183E" w:rsidRDefault="00B6778A" w:rsidP="009622D3">
      <w:pPr>
        <w:jc w:val="both"/>
        <w:rPr>
          <w:rFonts w:ascii="Montserrat" w:hAnsi="Montserrat"/>
          <w:i/>
          <w:szCs w:val="26"/>
        </w:rPr>
      </w:pPr>
      <w:r>
        <w:rPr>
          <w:rFonts w:ascii="Montserrat" w:hAnsi="Montserrat"/>
          <w:szCs w:val="26"/>
        </w:rPr>
        <w:t xml:space="preserve">U samotného počátku dnes již svým rozsahem a koncepčností nebývalého projektu </w:t>
      </w:r>
      <w:hyperlink r:id="rId13" w:history="1">
        <w:proofErr w:type="spellStart"/>
        <w:r w:rsidRPr="004D4BEF">
          <w:rPr>
            <w:rStyle w:val="Hypertextovodkaz"/>
            <w:rFonts w:ascii="Montserrat" w:hAnsi="Montserrat"/>
            <w:szCs w:val="26"/>
          </w:rPr>
          <w:t>Imagine</w:t>
        </w:r>
        <w:proofErr w:type="spellEnd"/>
        <w:r w:rsidRPr="004D4BEF">
          <w:rPr>
            <w:rStyle w:val="Hypertextovodkaz"/>
            <w:rFonts w:ascii="Montserrat" w:hAnsi="Montserrat"/>
            <w:szCs w:val="26"/>
          </w:rPr>
          <w:t xml:space="preserve"> UA</w:t>
        </w:r>
      </w:hyperlink>
      <w:r>
        <w:rPr>
          <w:rFonts w:ascii="Montserrat" w:hAnsi="Montserrat"/>
          <w:szCs w:val="26"/>
        </w:rPr>
        <w:t xml:space="preserve"> stál ředitel MDP Daniel Přibyl: </w:t>
      </w:r>
      <w:r w:rsidR="00D177F5" w:rsidRPr="00E0183E">
        <w:rPr>
          <w:rFonts w:ascii="Montserrat" w:hAnsi="Montserrat"/>
          <w:i/>
          <w:szCs w:val="26"/>
        </w:rPr>
        <w:t xml:space="preserve">„Říká se, že když řinčí zbraně, múzy mlčí. Od okamžiku, kdy začala ta strašlivá válka, děláme v Městských divadlech vše pro to, aby ukrajinští umělci nemuseli mlčet, </w:t>
      </w:r>
      <w:r w:rsidR="00F26C9B" w:rsidRPr="00E0183E">
        <w:rPr>
          <w:rFonts w:ascii="Montserrat" w:hAnsi="Montserrat"/>
          <w:i/>
          <w:szCs w:val="26"/>
        </w:rPr>
        <w:t xml:space="preserve">ale </w:t>
      </w:r>
      <w:r w:rsidR="00D177F5" w:rsidRPr="00E0183E">
        <w:rPr>
          <w:rFonts w:ascii="Montserrat" w:hAnsi="Montserrat"/>
          <w:i/>
          <w:szCs w:val="26"/>
        </w:rPr>
        <w:t>aby mohli dál tvořit. Podporujeme profesionály i studenty, kteří nalezli nový dočasný domov v Česku, ale i ty, kteří zůstali na Uk</w:t>
      </w:r>
      <w:r w:rsidR="00F26C9B" w:rsidRPr="00E0183E">
        <w:rPr>
          <w:rFonts w:ascii="Montserrat" w:hAnsi="Montserrat"/>
          <w:i/>
          <w:szCs w:val="26"/>
        </w:rPr>
        <w:t>rajin</w:t>
      </w:r>
      <w:r w:rsidR="001078C4">
        <w:rPr>
          <w:rFonts w:ascii="Montserrat" w:hAnsi="Montserrat"/>
          <w:i/>
          <w:szCs w:val="26"/>
        </w:rPr>
        <w:t>ě</w:t>
      </w:r>
      <w:r w:rsidR="00F26C9B" w:rsidRPr="00E0183E">
        <w:rPr>
          <w:rFonts w:ascii="Montserrat" w:hAnsi="Montserrat"/>
          <w:i/>
          <w:szCs w:val="26"/>
        </w:rPr>
        <w:t>.</w:t>
      </w:r>
      <w:r w:rsidR="001078C4">
        <w:rPr>
          <w:rFonts w:ascii="Montserrat" w:hAnsi="Montserrat"/>
          <w:i/>
          <w:szCs w:val="26"/>
        </w:rPr>
        <w:t xml:space="preserve"> A </w:t>
      </w:r>
      <w:r w:rsidR="00787F70">
        <w:rPr>
          <w:rFonts w:ascii="Montserrat" w:hAnsi="Montserrat"/>
          <w:i/>
          <w:szCs w:val="26"/>
        </w:rPr>
        <w:t>práci těchto talentovaných umělců</w:t>
      </w:r>
      <w:r w:rsidR="001078C4">
        <w:rPr>
          <w:rFonts w:ascii="Montserrat" w:hAnsi="Montserrat"/>
          <w:i/>
          <w:szCs w:val="26"/>
        </w:rPr>
        <w:t xml:space="preserve"> představujeme českým divákům.</w:t>
      </w:r>
      <w:r w:rsidR="00F26C9B" w:rsidRPr="00E0183E">
        <w:rPr>
          <w:rFonts w:ascii="Montserrat" w:hAnsi="Montserrat"/>
          <w:i/>
          <w:szCs w:val="26"/>
        </w:rPr>
        <w:t>“</w:t>
      </w:r>
      <w:r w:rsidR="00D177F5" w:rsidRPr="00E0183E">
        <w:rPr>
          <w:rFonts w:ascii="Montserrat" w:hAnsi="Montserrat"/>
          <w:i/>
          <w:szCs w:val="26"/>
        </w:rPr>
        <w:t xml:space="preserve"> </w:t>
      </w:r>
    </w:p>
    <w:p w14:paraId="1E01033C" w14:textId="77777777" w:rsidR="00D177F5" w:rsidRPr="00E0183E" w:rsidRDefault="00D177F5" w:rsidP="009622D3">
      <w:pPr>
        <w:jc w:val="both"/>
        <w:rPr>
          <w:rFonts w:ascii="Montserrat" w:hAnsi="Montserrat"/>
          <w:i/>
          <w:szCs w:val="26"/>
        </w:rPr>
      </w:pPr>
    </w:p>
    <w:p w14:paraId="5DB7BB13" w14:textId="27509D3B" w:rsidR="005E1118" w:rsidRDefault="00661367" w:rsidP="009622D3">
      <w:pPr>
        <w:jc w:val="both"/>
        <w:rPr>
          <w:rFonts w:ascii="Montserrat" w:eastAsia="Times New Roman" w:hAnsi="Montserrat" w:cs="Times New Roman"/>
          <w:i/>
          <w:szCs w:val="24"/>
          <w:lang w:eastAsia="cs-CZ"/>
        </w:rPr>
      </w:pPr>
      <w:r w:rsidRPr="005E1118">
        <w:rPr>
          <w:rFonts w:ascii="Montserrat" w:hAnsi="Montserrat"/>
          <w:szCs w:val="26"/>
        </w:rPr>
        <w:t xml:space="preserve">Koordinaci ukrajinských projektů a komunikaci s tvůrci a studenty se v MDP věnuje Anna </w:t>
      </w:r>
      <w:proofErr w:type="spellStart"/>
      <w:r w:rsidRPr="005E1118">
        <w:rPr>
          <w:rFonts w:ascii="Montserrat" w:hAnsi="Montserrat"/>
          <w:szCs w:val="26"/>
        </w:rPr>
        <w:t>Turlo</w:t>
      </w:r>
      <w:proofErr w:type="spellEnd"/>
      <w:r w:rsidRPr="005E1118">
        <w:rPr>
          <w:rFonts w:ascii="Montserrat" w:hAnsi="Montserrat"/>
          <w:szCs w:val="26"/>
        </w:rPr>
        <w:t xml:space="preserve">: </w:t>
      </w:r>
      <w:r w:rsidR="005E1118">
        <w:rPr>
          <w:rFonts w:ascii="Montserrat" w:eastAsia="Times New Roman" w:hAnsi="Montserrat" w:cs="Times New Roman"/>
          <w:i/>
          <w:szCs w:val="24"/>
          <w:lang w:eastAsia="cs-CZ"/>
        </w:rPr>
        <w:t xml:space="preserve">„Je nesmírně důležité, </w:t>
      </w:r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>že ukrajinští umělci mohou sdílet své zkušenosti a hlasitě a sebevědomě mluv</w:t>
      </w:r>
      <w:r w:rsidR="005E1118">
        <w:rPr>
          <w:rFonts w:ascii="Montserrat" w:eastAsia="Times New Roman" w:hAnsi="Montserrat" w:cs="Times New Roman"/>
          <w:i/>
          <w:szCs w:val="24"/>
          <w:lang w:eastAsia="cs-CZ"/>
        </w:rPr>
        <w:t xml:space="preserve">it k </w:t>
      </w:r>
      <w:r w:rsidR="0010212A">
        <w:rPr>
          <w:rFonts w:ascii="Montserrat" w:eastAsia="Times New Roman" w:hAnsi="Montserrat" w:cs="Times New Roman"/>
          <w:i/>
          <w:szCs w:val="24"/>
          <w:lang w:eastAsia="cs-CZ"/>
        </w:rPr>
        <w:t>divákům</w:t>
      </w:r>
      <w:r w:rsidR="005E1118">
        <w:rPr>
          <w:rFonts w:ascii="Montserrat" w:eastAsia="Times New Roman" w:hAnsi="Montserrat" w:cs="Times New Roman"/>
          <w:i/>
          <w:szCs w:val="24"/>
          <w:lang w:eastAsia="cs-CZ"/>
        </w:rPr>
        <w:t xml:space="preserve"> z České republiky i</w:t>
      </w:r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 xml:space="preserve"> Ukrajiny o tom, co se </w:t>
      </w:r>
      <w:r w:rsidR="005E1118">
        <w:rPr>
          <w:rFonts w:ascii="Montserrat" w:eastAsia="Times New Roman" w:hAnsi="Montserrat" w:cs="Times New Roman"/>
          <w:i/>
          <w:szCs w:val="24"/>
          <w:lang w:eastAsia="cs-CZ"/>
        </w:rPr>
        <w:t>v jejich zemi děje, jaká byla před válkou, jakou vidí její budoucnost a o čem sní.</w:t>
      </w:r>
      <w:r w:rsidR="0010212A">
        <w:rPr>
          <w:rFonts w:ascii="Montserrat" w:eastAsia="Times New Roman" w:hAnsi="Montserrat" w:cs="Times New Roman"/>
          <w:i/>
          <w:szCs w:val="24"/>
          <w:lang w:eastAsia="cs-CZ"/>
        </w:rPr>
        <w:t xml:space="preserve"> </w:t>
      </w:r>
      <w:r w:rsidR="005E1118">
        <w:rPr>
          <w:rFonts w:ascii="Montserrat" w:eastAsia="Times New Roman" w:hAnsi="Montserrat" w:cs="Times New Roman"/>
          <w:i/>
          <w:szCs w:val="24"/>
          <w:lang w:eastAsia="cs-CZ"/>
        </w:rPr>
        <w:t>P</w:t>
      </w:r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 xml:space="preserve">rojekt </w:t>
      </w:r>
      <w:proofErr w:type="spellStart"/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>Imagine</w:t>
      </w:r>
      <w:proofErr w:type="spellEnd"/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 xml:space="preserve"> UA </w:t>
      </w:r>
      <w:r w:rsidR="005E1118">
        <w:rPr>
          <w:rFonts w:ascii="Montserrat" w:eastAsia="Times New Roman" w:hAnsi="Montserrat" w:cs="Times New Roman"/>
          <w:i/>
          <w:szCs w:val="24"/>
          <w:lang w:eastAsia="cs-CZ"/>
        </w:rPr>
        <w:t>v Městských divadlech pražských umožňuje</w:t>
      </w:r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 xml:space="preserve"> ukrajinským divadelníkům nejen setrvat v profesi, ale také </w:t>
      </w:r>
      <w:r w:rsidR="0010212A">
        <w:rPr>
          <w:rFonts w:ascii="Montserrat" w:eastAsia="Times New Roman" w:hAnsi="Montserrat" w:cs="Times New Roman"/>
          <w:i/>
          <w:szCs w:val="24"/>
          <w:lang w:eastAsia="cs-CZ"/>
        </w:rPr>
        <w:t>vést</w:t>
      </w:r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 xml:space="preserve"> m</w:t>
      </w:r>
      <w:r w:rsidR="00EE04B6">
        <w:rPr>
          <w:rFonts w:ascii="Montserrat" w:eastAsia="Times New Roman" w:hAnsi="Montserrat" w:cs="Times New Roman"/>
          <w:i/>
          <w:szCs w:val="24"/>
          <w:lang w:eastAsia="cs-CZ"/>
        </w:rPr>
        <w:t>ulti</w:t>
      </w:r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>kulturní dialog mezi Českou republikou a Ukrajinou a nav</w:t>
      </w:r>
      <w:r w:rsidR="00EE04B6">
        <w:rPr>
          <w:rFonts w:ascii="Montserrat" w:eastAsia="Times New Roman" w:hAnsi="Montserrat" w:cs="Times New Roman"/>
          <w:i/>
          <w:szCs w:val="24"/>
          <w:lang w:eastAsia="cs-CZ"/>
        </w:rPr>
        <w:t xml:space="preserve">azovat </w:t>
      </w:r>
      <w:r w:rsidR="005E1118" w:rsidRPr="005E1118">
        <w:rPr>
          <w:rFonts w:ascii="Montserrat" w:eastAsia="Times New Roman" w:hAnsi="Montserrat" w:cs="Times New Roman"/>
          <w:i/>
          <w:szCs w:val="24"/>
          <w:lang w:eastAsia="cs-CZ"/>
        </w:rPr>
        <w:t>silná partnerství, která přetrvají dlouho po vítězství Ukrajiny.</w:t>
      </w:r>
      <w:r w:rsidR="005E1118">
        <w:rPr>
          <w:rFonts w:ascii="Montserrat" w:eastAsia="Times New Roman" w:hAnsi="Montserrat" w:cs="Times New Roman"/>
          <w:i/>
          <w:szCs w:val="24"/>
          <w:lang w:eastAsia="cs-CZ"/>
        </w:rPr>
        <w:t>“</w:t>
      </w:r>
    </w:p>
    <w:p w14:paraId="5AAC99AD" w14:textId="5A6A8A9B" w:rsidR="0007388C" w:rsidRDefault="0007388C" w:rsidP="009622D3">
      <w:pPr>
        <w:jc w:val="both"/>
        <w:rPr>
          <w:rFonts w:ascii="Montserrat" w:eastAsia="Times New Roman" w:hAnsi="Montserrat" w:cs="Times New Roman"/>
          <w:i/>
          <w:szCs w:val="24"/>
          <w:lang w:eastAsia="cs-CZ"/>
        </w:rPr>
      </w:pPr>
    </w:p>
    <w:p w14:paraId="44544475" w14:textId="41FC510D" w:rsidR="0007388C" w:rsidRDefault="0007388C" w:rsidP="009622D3">
      <w:pPr>
        <w:jc w:val="both"/>
        <w:rPr>
          <w:rFonts w:ascii="Montserrat" w:eastAsia="Times New Roman" w:hAnsi="Montserrat" w:cs="Times New Roman"/>
          <w:szCs w:val="24"/>
          <w:lang w:eastAsia="cs-CZ"/>
        </w:rPr>
      </w:pPr>
      <w:r w:rsidRPr="0007388C">
        <w:rPr>
          <w:rFonts w:ascii="Montserrat" w:eastAsia="Times New Roman" w:hAnsi="Montserrat" w:cs="Times New Roman"/>
          <w:szCs w:val="24"/>
          <w:lang w:eastAsia="cs-CZ"/>
        </w:rPr>
        <w:t>Kalendář akcí</w:t>
      </w:r>
    </w:p>
    <w:p w14:paraId="0B40B2A5" w14:textId="52470CC5" w:rsidR="00216500" w:rsidRPr="00216500" w:rsidRDefault="00216500" w:rsidP="00216500">
      <w:pPr>
        <w:pStyle w:val="-wm-msonormal"/>
        <w:shd w:val="clear" w:color="auto" w:fill="FFFFFF"/>
        <w:spacing w:before="0" w:beforeAutospacing="0" w:after="0" w:afterAutospacing="0"/>
        <w:rPr>
          <w:rFonts w:ascii="Montserrat" w:hAnsi="Montserrat" w:cs="Arial"/>
          <w:color w:val="000000"/>
          <w:sz w:val="20"/>
        </w:rPr>
      </w:pPr>
      <w:r>
        <w:rPr>
          <w:rFonts w:ascii="Arial" w:hAnsi="Arial" w:cs="Arial"/>
          <w:color w:val="000000"/>
        </w:rPr>
        <w:br/>
      </w:r>
      <w:r w:rsidRPr="00216500">
        <w:rPr>
          <w:rFonts w:ascii="Montserrat" w:hAnsi="Montserrat" w:cs="Arial"/>
          <w:color w:val="000000"/>
          <w:sz w:val="20"/>
        </w:rPr>
        <w:t xml:space="preserve">25. </w:t>
      </w:r>
      <w:r w:rsidR="00096043">
        <w:rPr>
          <w:rFonts w:ascii="Montserrat" w:hAnsi="Montserrat" w:cs="Arial"/>
          <w:color w:val="000000"/>
          <w:sz w:val="20"/>
        </w:rPr>
        <w:t xml:space="preserve">2. 17.00 Hlavní nádraží </w:t>
      </w:r>
      <w:r w:rsidRPr="00216500">
        <w:rPr>
          <w:rFonts w:ascii="Montserrat" w:hAnsi="Montserrat" w:cs="Arial"/>
          <w:color w:val="000000"/>
          <w:sz w:val="20"/>
        </w:rPr>
        <w:t xml:space="preserve">RŮZNÍ </w:t>
      </w:r>
      <w:r w:rsidR="00096043">
        <w:rPr>
          <w:rFonts w:ascii="Montserrat" w:hAnsi="Montserrat" w:cs="Arial"/>
          <w:color w:val="000000"/>
          <w:sz w:val="20"/>
        </w:rPr>
        <w:t xml:space="preserve">LIDÉ </w:t>
      </w:r>
    </w:p>
    <w:p w14:paraId="4C122D39" w14:textId="77777777" w:rsidR="00216500" w:rsidRPr="00216500" w:rsidRDefault="00216500" w:rsidP="00216500">
      <w:pPr>
        <w:pStyle w:val="-wm-msonormal"/>
        <w:shd w:val="clear" w:color="auto" w:fill="FFFFFF"/>
        <w:spacing w:before="0" w:beforeAutospacing="0" w:after="0" w:afterAutospacing="0"/>
        <w:rPr>
          <w:rFonts w:ascii="Montserrat" w:hAnsi="Montserrat" w:cs="Arial"/>
          <w:color w:val="000000"/>
          <w:sz w:val="20"/>
        </w:rPr>
      </w:pPr>
      <w:r w:rsidRPr="00216500">
        <w:rPr>
          <w:rFonts w:ascii="Montserrat" w:hAnsi="Montserrat" w:cs="Arial"/>
          <w:color w:val="000000"/>
          <w:sz w:val="20"/>
        </w:rPr>
        <w:t>27. 2. 19:30 Komedie STUDENTI PRO UKRAJINU: LANGUAGE BARRIER EQUAL</w:t>
      </w:r>
    </w:p>
    <w:p w14:paraId="705DAFE8" w14:textId="77777777" w:rsidR="00216500" w:rsidRPr="00216500" w:rsidRDefault="00216500" w:rsidP="00216500">
      <w:pPr>
        <w:pStyle w:val="-wm-msonormal"/>
        <w:shd w:val="clear" w:color="auto" w:fill="FFFFFF"/>
        <w:spacing w:before="0" w:beforeAutospacing="0" w:after="0" w:afterAutospacing="0"/>
        <w:rPr>
          <w:rFonts w:ascii="Montserrat" w:hAnsi="Montserrat" w:cs="Arial"/>
          <w:color w:val="000000"/>
          <w:sz w:val="20"/>
        </w:rPr>
      </w:pPr>
      <w:r w:rsidRPr="00216500">
        <w:rPr>
          <w:rFonts w:ascii="Montserrat" w:hAnsi="Montserrat" w:cs="Arial"/>
          <w:color w:val="000000"/>
          <w:sz w:val="20"/>
        </w:rPr>
        <w:t>28. 2. 19:30 Komedie STUDENTI PRO UKRAJINU: LANGUAGE BARRIER EQUAL</w:t>
      </w:r>
    </w:p>
    <w:p w14:paraId="55324D11" w14:textId="77777777" w:rsidR="00216500" w:rsidRPr="00216500" w:rsidRDefault="00216500" w:rsidP="00216500">
      <w:pPr>
        <w:pStyle w:val="-wm-msonormal"/>
        <w:shd w:val="clear" w:color="auto" w:fill="FFFFFF"/>
        <w:spacing w:before="0" w:beforeAutospacing="0" w:after="0" w:afterAutospacing="0"/>
        <w:rPr>
          <w:rFonts w:ascii="Montserrat" w:hAnsi="Montserrat" w:cs="Arial"/>
          <w:color w:val="000000"/>
          <w:sz w:val="20"/>
        </w:rPr>
      </w:pPr>
      <w:r w:rsidRPr="00216500">
        <w:rPr>
          <w:rFonts w:ascii="Montserrat" w:hAnsi="Montserrat" w:cs="Arial"/>
          <w:color w:val="000000"/>
          <w:sz w:val="20"/>
        </w:rPr>
        <w:t>14. 3. 19.30 Komedie DAKH DAUGHTERS – DANSE MACABRE</w:t>
      </w:r>
    </w:p>
    <w:p w14:paraId="05C373B3" w14:textId="52F8CEAF" w:rsidR="00216500" w:rsidRPr="00216500" w:rsidRDefault="00216500" w:rsidP="00216500">
      <w:pPr>
        <w:pStyle w:val="-wm-msonormal"/>
        <w:shd w:val="clear" w:color="auto" w:fill="FFFFFF"/>
        <w:spacing w:before="0" w:beforeAutospacing="0" w:after="0" w:afterAutospacing="0"/>
        <w:rPr>
          <w:rFonts w:ascii="Montserrat" w:hAnsi="Montserrat" w:cs="Arial"/>
          <w:color w:val="000000"/>
          <w:sz w:val="20"/>
        </w:rPr>
      </w:pPr>
      <w:r w:rsidRPr="00216500">
        <w:rPr>
          <w:rFonts w:ascii="Montserrat" w:hAnsi="Montserrat" w:cs="Arial"/>
          <w:color w:val="000000"/>
          <w:sz w:val="20"/>
        </w:rPr>
        <w:t>17. 3. 1</w:t>
      </w:r>
      <w:r w:rsidR="00096043">
        <w:rPr>
          <w:rFonts w:ascii="Montserrat" w:hAnsi="Montserrat" w:cs="Arial"/>
          <w:color w:val="000000"/>
          <w:sz w:val="20"/>
        </w:rPr>
        <w:t xml:space="preserve">9.30 Komedie NEZLOMNÍ </w:t>
      </w:r>
    </w:p>
    <w:p w14:paraId="363A4A6F" w14:textId="00E7C00D" w:rsidR="00216500" w:rsidRPr="00216500" w:rsidRDefault="00216500" w:rsidP="00216500">
      <w:pPr>
        <w:pStyle w:val="-wm-msonormal"/>
        <w:shd w:val="clear" w:color="auto" w:fill="FFFFFF"/>
        <w:spacing w:before="0" w:beforeAutospacing="0" w:after="0" w:afterAutospacing="0"/>
        <w:rPr>
          <w:rFonts w:ascii="Montserrat" w:hAnsi="Montserrat" w:cs="Arial"/>
          <w:color w:val="000000"/>
          <w:sz w:val="20"/>
        </w:rPr>
      </w:pPr>
      <w:r w:rsidRPr="00216500">
        <w:rPr>
          <w:rFonts w:ascii="Montserrat" w:hAnsi="Montserrat" w:cs="Arial"/>
          <w:color w:val="000000"/>
          <w:sz w:val="20"/>
        </w:rPr>
        <w:t>24. 3</w:t>
      </w:r>
      <w:r w:rsidR="00096043">
        <w:rPr>
          <w:rFonts w:ascii="Montserrat" w:hAnsi="Montserrat" w:cs="Arial"/>
          <w:color w:val="000000"/>
          <w:sz w:val="20"/>
        </w:rPr>
        <w:t xml:space="preserve">. </w:t>
      </w:r>
      <w:r w:rsidRPr="00216500">
        <w:rPr>
          <w:rFonts w:ascii="Montserrat" w:hAnsi="Montserrat" w:cs="Arial"/>
          <w:color w:val="000000"/>
          <w:sz w:val="20"/>
        </w:rPr>
        <w:t>19.00 Rokoko JAK UMĚT KRÁST – premiéra</w:t>
      </w:r>
    </w:p>
    <w:p w14:paraId="754644D6" w14:textId="77777777" w:rsidR="00216500" w:rsidRPr="00216500" w:rsidRDefault="00216500" w:rsidP="00216500">
      <w:pPr>
        <w:pStyle w:val="-wm-msonormal"/>
        <w:shd w:val="clear" w:color="auto" w:fill="FFFFFF"/>
        <w:spacing w:before="0" w:beforeAutospacing="0" w:after="0" w:afterAutospacing="0"/>
        <w:rPr>
          <w:rFonts w:ascii="Montserrat" w:hAnsi="Montserrat" w:cs="Arial"/>
          <w:color w:val="000000"/>
          <w:sz w:val="20"/>
        </w:rPr>
      </w:pPr>
      <w:r w:rsidRPr="00216500">
        <w:rPr>
          <w:rFonts w:ascii="Montserrat" w:hAnsi="Montserrat" w:cs="Arial"/>
          <w:color w:val="000000"/>
          <w:sz w:val="20"/>
        </w:rPr>
        <w:t>Po celou dobu Kavárna ABC SPECIÁLNÍ GRAFICKÁ OPERACE - výstava</w:t>
      </w:r>
    </w:p>
    <w:p w14:paraId="07BE2449" w14:textId="77777777" w:rsidR="00216500" w:rsidRPr="0007388C" w:rsidRDefault="00216500" w:rsidP="009622D3">
      <w:pPr>
        <w:jc w:val="both"/>
        <w:rPr>
          <w:rFonts w:ascii="Montserrat" w:eastAsia="Times New Roman" w:hAnsi="Montserrat" w:cs="Times New Roman"/>
          <w:szCs w:val="24"/>
          <w:lang w:eastAsia="cs-CZ"/>
        </w:rPr>
      </w:pPr>
    </w:p>
    <w:p w14:paraId="2DDF6C5C" w14:textId="07F4F152" w:rsidR="00FB1468" w:rsidRPr="0007388C" w:rsidRDefault="00FB1468" w:rsidP="009622D3">
      <w:pPr>
        <w:jc w:val="both"/>
        <w:rPr>
          <w:rFonts w:ascii="Montserrat" w:hAnsi="Montserrat"/>
        </w:rPr>
      </w:pPr>
    </w:p>
    <w:p w14:paraId="6F4CCC3A" w14:textId="77777777" w:rsidR="00FB1468" w:rsidRPr="00143058" w:rsidRDefault="00FB1468" w:rsidP="009622D3">
      <w:pPr>
        <w:jc w:val="both"/>
        <w:rPr>
          <w:rFonts w:ascii="Montserrat" w:hAnsi="Montserrat"/>
        </w:rPr>
      </w:pPr>
    </w:p>
    <w:p w14:paraId="3E17A52F" w14:textId="11D04267" w:rsidR="001C11C9" w:rsidRDefault="001C11C9" w:rsidP="009622D3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Vstupenky  </w:t>
      </w:r>
      <w:r w:rsidR="00661367">
        <w:rPr>
          <w:rFonts w:ascii="Montserrat" w:hAnsi="Montserrat"/>
          <w:sz w:val="19"/>
          <w:szCs w:val="19"/>
        </w:rPr>
        <w:t xml:space="preserve">na všechna představení </w:t>
      </w:r>
      <w:r w:rsidRPr="00940F62">
        <w:rPr>
          <w:rFonts w:ascii="Montserrat" w:hAnsi="Montserrat"/>
          <w:sz w:val="19"/>
          <w:szCs w:val="19"/>
        </w:rPr>
        <w:t>je možné zakoupit na centrální pokladně Mě</w:t>
      </w:r>
      <w:r w:rsidR="002574C4">
        <w:rPr>
          <w:rFonts w:ascii="Montserrat" w:hAnsi="Montserrat"/>
          <w:sz w:val="19"/>
          <w:szCs w:val="19"/>
        </w:rPr>
        <w:t>stských divadel pražských, nebo on line</w:t>
      </w:r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</w:t>
      </w:r>
      <w:r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>114.</w:t>
      </w:r>
      <w:r w:rsidR="00661367">
        <w:rPr>
          <w:rFonts w:ascii="Montserrat" w:hAnsi="Montserrat"/>
          <w:sz w:val="19"/>
          <w:szCs w:val="19"/>
        </w:rPr>
        <w:t xml:space="preserve"> </w:t>
      </w:r>
    </w:p>
    <w:p w14:paraId="2C28C47E" w14:textId="77777777" w:rsidR="001C11C9" w:rsidRDefault="001C11C9" w:rsidP="009622D3">
      <w:pPr>
        <w:spacing w:line="360" w:lineRule="auto"/>
        <w:jc w:val="both"/>
        <w:rPr>
          <w:rFonts w:ascii="Montserrat" w:hAnsi="Montserrat"/>
          <w:sz w:val="19"/>
          <w:szCs w:val="19"/>
        </w:rPr>
      </w:pPr>
    </w:p>
    <w:p w14:paraId="7043BFDC" w14:textId="77777777" w:rsidR="00FB1468" w:rsidRDefault="00FB1468" w:rsidP="009622D3">
      <w:pPr>
        <w:spacing w:line="360" w:lineRule="auto"/>
        <w:jc w:val="both"/>
        <w:rPr>
          <w:rFonts w:ascii="Cambria" w:hAnsi="Cambria"/>
        </w:rPr>
      </w:pPr>
    </w:p>
    <w:p w14:paraId="26298865" w14:textId="30471845" w:rsidR="009E2626" w:rsidRPr="00777BEB" w:rsidRDefault="009E2626" w:rsidP="009622D3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14"/>
          <w:footerReference w:type="default" r:id="rId15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4FFA7CBA" w14:textId="77777777" w:rsidR="006E3EA5" w:rsidRDefault="003D6178" w:rsidP="009622D3">
      <w:pPr>
        <w:spacing w:before="240"/>
        <w:jc w:val="both"/>
        <w:rPr>
          <w:rFonts w:ascii="Montserrat" w:hAnsi="Montserrat" w:cs="Courier New"/>
          <w:sz w:val="17"/>
          <w:szCs w:val="17"/>
          <w:u w:val="single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lastRenderedPageBreak/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</w:p>
    <w:p w14:paraId="352F743D" w14:textId="77777777" w:rsidR="006E3EA5" w:rsidRDefault="00FB1468" w:rsidP="009622D3">
      <w:pPr>
        <w:spacing w:before="240"/>
        <w:jc w:val="both"/>
        <w:rPr>
          <w:rFonts w:ascii="Montserrat" w:hAnsi="Montserrat" w:cs="Courier New"/>
          <w:sz w:val="17"/>
          <w:szCs w:val="17"/>
          <w:u w:val="single"/>
        </w:rPr>
      </w:pPr>
      <w:r>
        <w:rPr>
          <w:rFonts w:ascii="Montserrat" w:hAnsi="Montserrat" w:cs="Courier New"/>
          <w:sz w:val="17"/>
          <w:szCs w:val="17"/>
        </w:rPr>
        <w:t xml:space="preserve">Zuzana Maléřová                                                               </w:t>
      </w:r>
    </w:p>
    <w:p w14:paraId="1837BDB1" w14:textId="470F68AC" w:rsidR="006A3BD7" w:rsidRPr="006E3EA5" w:rsidRDefault="00FB1468" w:rsidP="009622D3">
      <w:pPr>
        <w:spacing w:before="240"/>
        <w:jc w:val="both"/>
        <w:rPr>
          <w:rFonts w:ascii="Montserrat" w:hAnsi="Montserrat" w:cs="Courier New"/>
          <w:sz w:val="17"/>
          <w:szCs w:val="17"/>
          <w:u w:val="single"/>
        </w:rPr>
      </w:pPr>
      <w:r>
        <w:rPr>
          <w:rFonts w:ascii="Montserrat" w:hAnsi="Montserrat" w:cs="Courier New"/>
          <w:sz w:val="17"/>
          <w:szCs w:val="17"/>
        </w:rPr>
        <w:t>Tisková mluvčí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2D74FFC6" w14:textId="77777777" w:rsidR="006A3BD7" w:rsidRPr="00F66879" w:rsidRDefault="003D6178" w:rsidP="009622D3">
      <w:pPr>
        <w:jc w:val="both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7C852BEA" w14:textId="129D782B" w:rsidR="006A3BD7" w:rsidRPr="00F66879" w:rsidRDefault="00FB1468" w:rsidP="009622D3">
      <w:pPr>
        <w:jc w:val="both"/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GSM: 603 106 101</w:t>
      </w:r>
    </w:p>
    <w:p w14:paraId="1BF299CF" w14:textId="22C67A11" w:rsidR="006A3BD7" w:rsidRPr="008855DB" w:rsidRDefault="003D6178" w:rsidP="009622D3">
      <w:pPr>
        <w:jc w:val="both"/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hyperlink r:id="rId16" w:history="1">
        <w:r w:rsidR="00FB1468" w:rsidRPr="0061033F">
          <w:rPr>
            <w:rStyle w:val="Hypertextovodkaz"/>
            <w:rFonts w:ascii="Montserrat" w:hAnsi="Montserrat" w:cs="Courier New"/>
            <w:sz w:val="17"/>
            <w:szCs w:val="17"/>
          </w:rPr>
          <w:t>zuzana.malerova@m-d-p.cz</w:t>
        </w:r>
      </w:hyperlink>
    </w:p>
    <w:sectPr w:rsidR="006A3BD7" w:rsidRPr="008855DB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F7D1" w14:textId="77777777" w:rsidR="00BF4E16" w:rsidRDefault="00BF4E16">
      <w:pPr>
        <w:spacing w:line="240" w:lineRule="auto"/>
      </w:pPr>
      <w:r>
        <w:separator/>
      </w:r>
    </w:p>
  </w:endnote>
  <w:endnote w:type="continuationSeparator" w:id="0">
    <w:p w14:paraId="4B4B68C7" w14:textId="77777777" w:rsidR="00BF4E16" w:rsidRDefault="00BF4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005C" w14:textId="77777777" w:rsidR="006A3BD7" w:rsidRDefault="003D6178">
    <w:pPr>
      <w:pStyle w:val="Zpat"/>
      <w:tabs>
        <w:tab w:val="center" w:pos="4536"/>
        <w:tab w:val="right" w:pos="9072"/>
      </w:tabs>
    </w:pPr>
    <w:r>
      <w:t>MĚSTSKÁ DIVADLA PRAŽSKÁ</w:t>
    </w:r>
  </w:p>
  <w:p w14:paraId="376D9B78" w14:textId="77777777" w:rsidR="006A3BD7" w:rsidRDefault="003D6178">
    <w:pPr>
      <w:pStyle w:val="Zpat"/>
      <w:tabs>
        <w:tab w:val="center" w:pos="4536"/>
        <w:tab w:val="right" w:pos="9072"/>
      </w:tabs>
    </w:pPr>
    <w:r>
      <w:t>V JÁMĚ 1, 110 00 PRAHA 1</w:t>
    </w:r>
  </w:p>
  <w:p w14:paraId="02F22077" w14:textId="77777777" w:rsidR="006A3BD7" w:rsidRDefault="003D6178">
    <w:pPr>
      <w:pStyle w:val="Zpat"/>
      <w:tabs>
        <w:tab w:val="center" w:pos="4536"/>
        <w:tab w:val="right" w:pos="9072"/>
      </w:tabs>
    </w:pPr>
    <w:r>
      <w:t>+420 222 996 111</w:t>
    </w:r>
  </w:p>
  <w:p w14:paraId="1DD42EDA" w14:textId="77777777" w:rsidR="006A3BD7" w:rsidRDefault="003D6178">
    <w:pPr>
      <w:pStyle w:val="Zpat"/>
      <w:tabs>
        <w:tab w:val="center" w:pos="4536"/>
        <w:tab w:val="right" w:pos="9072"/>
      </w:tabs>
    </w:pPr>
    <w:r>
      <w:t>MDP@M-D-P.CZ</w:t>
    </w:r>
  </w:p>
  <w:p w14:paraId="70162ED2" w14:textId="7A161057" w:rsidR="006A3BD7" w:rsidRDefault="003D6178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8C11F0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C11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CEE3" w14:textId="77777777" w:rsidR="00BF4E16" w:rsidRDefault="00BF4E16">
      <w:pPr>
        <w:spacing w:line="240" w:lineRule="auto"/>
      </w:pPr>
      <w:r>
        <w:separator/>
      </w:r>
    </w:p>
  </w:footnote>
  <w:footnote w:type="continuationSeparator" w:id="0">
    <w:p w14:paraId="425F5607" w14:textId="77777777" w:rsidR="00BF4E16" w:rsidRDefault="00BF4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95C4" w14:textId="77777777" w:rsidR="006A3BD7" w:rsidRDefault="003D6178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1E0615E7" wp14:editId="6A8300ED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06E89"/>
    <w:rsid w:val="0001620D"/>
    <w:rsid w:val="00017A2A"/>
    <w:rsid w:val="0002330C"/>
    <w:rsid w:val="00040376"/>
    <w:rsid w:val="00043910"/>
    <w:rsid w:val="00044FE4"/>
    <w:rsid w:val="0007388C"/>
    <w:rsid w:val="00082C1E"/>
    <w:rsid w:val="000920A4"/>
    <w:rsid w:val="00096043"/>
    <w:rsid w:val="000A2AB3"/>
    <w:rsid w:val="000B1FB0"/>
    <w:rsid w:val="000C445F"/>
    <w:rsid w:val="000D415A"/>
    <w:rsid w:val="000D67D8"/>
    <w:rsid w:val="000E36B9"/>
    <w:rsid w:val="000F7104"/>
    <w:rsid w:val="000F7B47"/>
    <w:rsid w:val="00101042"/>
    <w:rsid w:val="0010212A"/>
    <w:rsid w:val="00105035"/>
    <w:rsid w:val="001078C4"/>
    <w:rsid w:val="00117EF8"/>
    <w:rsid w:val="001253D0"/>
    <w:rsid w:val="00125ABF"/>
    <w:rsid w:val="001307DA"/>
    <w:rsid w:val="001333DF"/>
    <w:rsid w:val="0014378B"/>
    <w:rsid w:val="00145735"/>
    <w:rsid w:val="00155972"/>
    <w:rsid w:val="001626EB"/>
    <w:rsid w:val="00175AFC"/>
    <w:rsid w:val="00177892"/>
    <w:rsid w:val="00184660"/>
    <w:rsid w:val="00193244"/>
    <w:rsid w:val="001A2A38"/>
    <w:rsid w:val="001B0E11"/>
    <w:rsid w:val="001B3B17"/>
    <w:rsid w:val="001C11C9"/>
    <w:rsid w:val="001C2DA6"/>
    <w:rsid w:val="001C7909"/>
    <w:rsid w:val="001D4167"/>
    <w:rsid w:val="001D6788"/>
    <w:rsid w:val="001E297D"/>
    <w:rsid w:val="00202B0F"/>
    <w:rsid w:val="00204DD1"/>
    <w:rsid w:val="002101FA"/>
    <w:rsid w:val="00216500"/>
    <w:rsid w:val="00222D6C"/>
    <w:rsid w:val="00226982"/>
    <w:rsid w:val="002574C4"/>
    <w:rsid w:val="00280F9B"/>
    <w:rsid w:val="0029097F"/>
    <w:rsid w:val="002B2C9D"/>
    <w:rsid w:val="002C05E7"/>
    <w:rsid w:val="002D0AB6"/>
    <w:rsid w:val="002D2B07"/>
    <w:rsid w:val="002D58B0"/>
    <w:rsid w:val="00306FD9"/>
    <w:rsid w:val="0036122E"/>
    <w:rsid w:val="00362495"/>
    <w:rsid w:val="00375C34"/>
    <w:rsid w:val="0037791C"/>
    <w:rsid w:val="0039228B"/>
    <w:rsid w:val="003B235A"/>
    <w:rsid w:val="003B354A"/>
    <w:rsid w:val="003C606A"/>
    <w:rsid w:val="003D6178"/>
    <w:rsid w:val="003F4B21"/>
    <w:rsid w:val="00401099"/>
    <w:rsid w:val="00403B5B"/>
    <w:rsid w:val="004114DC"/>
    <w:rsid w:val="00423CF0"/>
    <w:rsid w:val="00426EC6"/>
    <w:rsid w:val="00435D24"/>
    <w:rsid w:val="00440EBC"/>
    <w:rsid w:val="00443A09"/>
    <w:rsid w:val="0046107B"/>
    <w:rsid w:val="0046562F"/>
    <w:rsid w:val="00480F72"/>
    <w:rsid w:val="00484ED0"/>
    <w:rsid w:val="00487CD0"/>
    <w:rsid w:val="00490157"/>
    <w:rsid w:val="004C27F7"/>
    <w:rsid w:val="004D4BEF"/>
    <w:rsid w:val="004D524D"/>
    <w:rsid w:val="004E3661"/>
    <w:rsid w:val="004E597E"/>
    <w:rsid w:val="004F6ED6"/>
    <w:rsid w:val="0051012F"/>
    <w:rsid w:val="0051275B"/>
    <w:rsid w:val="005350D3"/>
    <w:rsid w:val="00547D2B"/>
    <w:rsid w:val="005567B5"/>
    <w:rsid w:val="0056768A"/>
    <w:rsid w:val="00574CBB"/>
    <w:rsid w:val="005756FC"/>
    <w:rsid w:val="005900C5"/>
    <w:rsid w:val="00595495"/>
    <w:rsid w:val="005A6553"/>
    <w:rsid w:val="005D1645"/>
    <w:rsid w:val="005E1118"/>
    <w:rsid w:val="005F08E6"/>
    <w:rsid w:val="00642BD2"/>
    <w:rsid w:val="00651288"/>
    <w:rsid w:val="006560A6"/>
    <w:rsid w:val="00661367"/>
    <w:rsid w:val="0066264D"/>
    <w:rsid w:val="00683302"/>
    <w:rsid w:val="006A3BD7"/>
    <w:rsid w:val="006B4410"/>
    <w:rsid w:val="006B5E6E"/>
    <w:rsid w:val="006B7317"/>
    <w:rsid w:val="006C1FF1"/>
    <w:rsid w:val="006D11F9"/>
    <w:rsid w:val="006D1F5D"/>
    <w:rsid w:val="006E3EA5"/>
    <w:rsid w:val="006E487F"/>
    <w:rsid w:val="006F201D"/>
    <w:rsid w:val="006F28BF"/>
    <w:rsid w:val="006F660A"/>
    <w:rsid w:val="00721AB8"/>
    <w:rsid w:val="00727BE8"/>
    <w:rsid w:val="00742B0F"/>
    <w:rsid w:val="0074404E"/>
    <w:rsid w:val="00747031"/>
    <w:rsid w:val="007475C1"/>
    <w:rsid w:val="00774F0F"/>
    <w:rsid w:val="0077513F"/>
    <w:rsid w:val="00777BEB"/>
    <w:rsid w:val="00782F5A"/>
    <w:rsid w:val="00787F70"/>
    <w:rsid w:val="00797DBA"/>
    <w:rsid w:val="007B73C5"/>
    <w:rsid w:val="007C0928"/>
    <w:rsid w:val="007C1911"/>
    <w:rsid w:val="007C6F96"/>
    <w:rsid w:val="007C7F0A"/>
    <w:rsid w:val="007D0D3F"/>
    <w:rsid w:val="007D3EE1"/>
    <w:rsid w:val="007E7B3D"/>
    <w:rsid w:val="007F2BEA"/>
    <w:rsid w:val="00805BFC"/>
    <w:rsid w:val="00811284"/>
    <w:rsid w:val="00827958"/>
    <w:rsid w:val="00830CFF"/>
    <w:rsid w:val="0083614E"/>
    <w:rsid w:val="008569B3"/>
    <w:rsid w:val="008579D1"/>
    <w:rsid w:val="008643E9"/>
    <w:rsid w:val="008735F9"/>
    <w:rsid w:val="008855DB"/>
    <w:rsid w:val="008A0078"/>
    <w:rsid w:val="008A1851"/>
    <w:rsid w:val="008A76D2"/>
    <w:rsid w:val="008B0FF5"/>
    <w:rsid w:val="008B4CC1"/>
    <w:rsid w:val="008C11F0"/>
    <w:rsid w:val="008C731F"/>
    <w:rsid w:val="008E12AB"/>
    <w:rsid w:val="008F39F4"/>
    <w:rsid w:val="00903307"/>
    <w:rsid w:val="0092234F"/>
    <w:rsid w:val="00923AD9"/>
    <w:rsid w:val="0093216C"/>
    <w:rsid w:val="009348D8"/>
    <w:rsid w:val="00940A29"/>
    <w:rsid w:val="0095669E"/>
    <w:rsid w:val="009622D3"/>
    <w:rsid w:val="0096656F"/>
    <w:rsid w:val="0098254D"/>
    <w:rsid w:val="00987844"/>
    <w:rsid w:val="009A5630"/>
    <w:rsid w:val="009E06FA"/>
    <w:rsid w:val="009E2626"/>
    <w:rsid w:val="009F5F2B"/>
    <w:rsid w:val="00A00CA2"/>
    <w:rsid w:val="00A40DC5"/>
    <w:rsid w:val="00A54E75"/>
    <w:rsid w:val="00A55F45"/>
    <w:rsid w:val="00A618FB"/>
    <w:rsid w:val="00A64AAA"/>
    <w:rsid w:val="00A707A2"/>
    <w:rsid w:val="00A72706"/>
    <w:rsid w:val="00A76F97"/>
    <w:rsid w:val="00A80067"/>
    <w:rsid w:val="00A83AA8"/>
    <w:rsid w:val="00A860D8"/>
    <w:rsid w:val="00A950AA"/>
    <w:rsid w:val="00AA4BD7"/>
    <w:rsid w:val="00AB75FB"/>
    <w:rsid w:val="00AD3CA5"/>
    <w:rsid w:val="00AE66D4"/>
    <w:rsid w:val="00B01C7D"/>
    <w:rsid w:val="00B11312"/>
    <w:rsid w:val="00B13816"/>
    <w:rsid w:val="00B36EF3"/>
    <w:rsid w:val="00B6778A"/>
    <w:rsid w:val="00B9744C"/>
    <w:rsid w:val="00BA6BEA"/>
    <w:rsid w:val="00BB24AC"/>
    <w:rsid w:val="00BB5D7E"/>
    <w:rsid w:val="00BE50F5"/>
    <w:rsid w:val="00BE5E6B"/>
    <w:rsid w:val="00BF4795"/>
    <w:rsid w:val="00BF4E16"/>
    <w:rsid w:val="00C310D2"/>
    <w:rsid w:val="00C553EE"/>
    <w:rsid w:val="00C57D8D"/>
    <w:rsid w:val="00C64D96"/>
    <w:rsid w:val="00C84040"/>
    <w:rsid w:val="00C85B7E"/>
    <w:rsid w:val="00C87983"/>
    <w:rsid w:val="00C974E3"/>
    <w:rsid w:val="00CA02AE"/>
    <w:rsid w:val="00CA25E0"/>
    <w:rsid w:val="00CC2EBE"/>
    <w:rsid w:val="00CD29DC"/>
    <w:rsid w:val="00CE408E"/>
    <w:rsid w:val="00CF0A0A"/>
    <w:rsid w:val="00CF1642"/>
    <w:rsid w:val="00CF7676"/>
    <w:rsid w:val="00D177F5"/>
    <w:rsid w:val="00D21FDA"/>
    <w:rsid w:val="00D2492D"/>
    <w:rsid w:val="00D2530B"/>
    <w:rsid w:val="00D322DC"/>
    <w:rsid w:val="00D43360"/>
    <w:rsid w:val="00D4541E"/>
    <w:rsid w:val="00D56270"/>
    <w:rsid w:val="00D667EA"/>
    <w:rsid w:val="00D67042"/>
    <w:rsid w:val="00D86F14"/>
    <w:rsid w:val="00D9241F"/>
    <w:rsid w:val="00DC74DB"/>
    <w:rsid w:val="00DD5B78"/>
    <w:rsid w:val="00DF2EA9"/>
    <w:rsid w:val="00E0183E"/>
    <w:rsid w:val="00E05739"/>
    <w:rsid w:val="00E06EBD"/>
    <w:rsid w:val="00E15F9D"/>
    <w:rsid w:val="00E25D8A"/>
    <w:rsid w:val="00E341E9"/>
    <w:rsid w:val="00E36F39"/>
    <w:rsid w:val="00E5385C"/>
    <w:rsid w:val="00E86088"/>
    <w:rsid w:val="00E9266E"/>
    <w:rsid w:val="00E947A2"/>
    <w:rsid w:val="00EA2637"/>
    <w:rsid w:val="00EB1198"/>
    <w:rsid w:val="00ED7BD8"/>
    <w:rsid w:val="00EE04B6"/>
    <w:rsid w:val="00EE147E"/>
    <w:rsid w:val="00EE15A0"/>
    <w:rsid w:val="00EF3969"/>
    <w:rsid w:val="00F04B9B"/>
    <w:rsid w:val="00F2616A"/>
    <w:rsid w:val="00F26C9B"/>
    <w:rsid w:val="00F3620D"/>
    <w:rsid w:val="00F403B7"/>
    <w:rsid w:val="00F439C6"/>
    <w:rsid w:val="00F63BEE"/>
    <w:rsid w:val="00F66879"/>
    <w:rsid w:val="00F73158"/>
    <w:rsid w:val="00F75E56"/>
    <w:rsid w:val="00F919D7"/>
    <w:rsid w:val="00F9258C"/>
    <w:rsid w:val="00F94F2A"/>
    <w:rsid w:val="00F95F93"/>
    <w:rsid w:val="00FB1468"/>
    <w:rsid w:val="00FB4F03"/>
    <w:rsid w:val="00FB556A"/>
    <w:rsid w:val="00FE67F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0BBD"/>
  <w15:docId w15:val="{791ACF80-72C2-43D3-941E-390CD7A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-wm-msonormal">
    <w:name w:val="-wm-msonormal"/>
    <w:basedOn w:val="Normln"/>
    <w:rsid w:val="002165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693/ruzni-lide/" TargetMode="External"/><Relationship Id="rId13" Type="http://schemas.openxmlformats.org/officeDocument/2006/relationships/hyperlink" Target="https://www.mestskadivadlaprazska.cz/presahy/pro-ukrajin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presahy/pro-ukrajinu/" TargetMode="External"/><Relationship Id="rId12" Type="http://schemas.openxmlformats.org/officeDocument/2006/relationships/hyperlink" Target="https://www.mestskadivadlaprazska.cz/inscenace/1793/jak-umet-kra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uzana.malerova@m-d-p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estskadivadlaprazska.cz/inscenace/1719/nezlomn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stskadivadlaprazska.cz/inscenace/1791/danse-macab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stskadivadlaprazska.cz/inscenace/1717/studenti-pro-ukrajinu-language-bar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04D6-584D-491C-8C49-54735FC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177</cp:revision>
  <cp:lastPrinted>2022-09-08T14:19:00Z</cp:lastPrinted>
  <dcterms:created xsi:type="dcterms:W3CDTF">2022-03-15T12:16:00Z</dcterms:created>
  <dcterms:modified xsi:type="dcterms:W3CDTF">2023-02-13T08:34:00Z</dcterms:modified>
  <dc:language>cs-CZ</dc:language>
</cp:coreProperties>
</file>