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D39" w:rsidRDefault="007E7D39">
      <w:pPr>
        <w:rPr>
          <w:rFonts w:ascii="Arial" w:eastAsia="Arial" w:hAnsi="Arial" w:cs="Arial"/>
        </w:rPr>
      </w:pPr>
    </w:p>
    <w:p w:rsidR="00110428" w:rsidRPr="00313C0A" w:rsidRDefault="006C328F" w:rsidP="00F16BD7">
      <w:pPr>
        <w:spacing w:line="36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Ať z toho ohníčku nechytne požár</w:t>
      </w:r>
      <w:r w:rsidR="0052309F">
        <w:rPr>
          <w:rFonts w:ascii="Montserrat" w:hAnsi="Montserrat"/>
          <w:b/>
          <w:sz w:val="28"/>
        </w:rPr>
        <w:t xml:space="preserve">! </w:t>
      </w:r>
      <w:r w:rsidR="00F46CBA">
        <w:rPr>
          <w:rFonts w:ascii="Montserrat" w:hAnsi="Montserrat"/>
          <w:b/>
          <w:sz w:val="28"/>
        </w:rPr>
        <w:t>V Komedii opráší Jiráskovu Husitskou trilogii</w:t>
      </w:r>
    </w:p>
    <w:p w:rsidR="00405EF9" w:rsidRDefault="00EE00B7" w:rsidP="00405EF9">
      <w:pPr>
        <w:spacing w:line="36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Praha, 14</w:t>
      </w:r>
      <w:r w:rsidR="006C328F">
        <w:rPr>
          <w:rFonts w:ascii="Montserrat" w:hAnsi="Montserrat"/>
          <w:b/>
          <w:sz w:val="24"/>
          <w:szCs w:val="24"/>
        </w:rPr>
        <w:t>. ledna 2020</w:t>
      </w:r>
      <w:r w:rsidR="001F347C" w:rsidRPr="00313C0A">
        <w:rPr>
          <w:rFonts w:ascii="Montserrat" w:hAnsi="Montserrat"/>
          <w:b/>
          <w:sz w:val="24"/>
          <w:szCs w:val="24"/>
        </w:rPr>
        <w:t xml:space="preserve"> – </w:t>
      </w:r>
      <w:r w:rsidR="008260BA">
        <w:rPr>
          <w:rFonts w:ascii="Montserrat" w:hAnsi="Montserrat"/>
          <w:b/>
          <w:sz w:val="24"/>
          <w:szCs w:val="24"/>
        </w:rPr>
        <w:t>Jan Hus, Jan Žižka a Jan Roháč –</w:t>
      </w:r>
      <w:r w:rsidR="00B94C7A">
        <w:rPr>
          <w:rFonts w:ascii="Montserrat" w:hAnsi="Montserrat"/>
          <w:b/>
          <w:sz w:val="24"/>
          <w:szCs w:val="24"/>
        </w:rPr>
        <w:t xml:space="preserve"> tři</w:t>
      </w:r>
      <w:r w:rsidR="00E25033">
        <w:rPr>
          <w:rFonts w:ascii="Montserrat" w:hAnsi="Montserrat"/>
          <w:b/>
          <w:sz w:val="24"/>
          <w:szCs w:val="24"/>
        </w:rPr>
        <w:t xml:space="preserve"> </w:t>
      </w:r>
      <w:r w:rsidR="008961BD">
        <w:rPr>
          <w:rFonts w:ascii="Montserrat" w:hAnsi="Montserrat"/>
          <w:b/>
          <w:sz w:val="24"/>
          <w:szCs w:val="24"/>
        </w:rPr>
        <w:t xml:space="preserve">tváře husitské revoluce, tři velké osobnosti českých dějin </w:t>
      </w:r>
      <w:r w:rsidR="00FB567C">
        <w:rPr>
          <w:rFonts w:ascii="Montserrat" w:hAnsi="Montserrat"/>
          <w:b/>
          <w:sz w:val="24"/>
          <w:szCs w:val="24"/>
        </w:rPr>
        <w:t>a</w:t>
      </w:r>
      <w:r w:rsidR="00F46CBA">
        <w:rPr>
          <w:rFonts w:ascii="Montserrat" w:hAnsi="Montserrat"/>
          <w:b/>
          <w:sz w:val="24"/>
          <w:szCs w:val="24"/>
        </w:rPr>
        <w:t> </w:t>
      </w:r>
      <w:r w:rsidR="00A04CF3">
        <w:rPr>
          <w:rFonts w:ascii="Montserrat" w:hAnsi="Montserrat"/>
          <w:b/>
          <w:sz w:val="24"/>
          <w:szCs w:val="24"/>
        </w:rPr>
        <w:t xml:space="preserve">také </w:t>
      </w:r>
      <w:r w:rsidR="00275618">
        <w:rPr>
          <w:rFonts w:ascii="Montserrat" w:hAnsi="Montserrat"/>
          <w:b/>
          <w:sz w:val="24"/>
          <w:szCs w:val="24"/>
        </w:rPr>
        <w:t xml:space="preserve">tři </w:t>
      </w:r>
      <w:r w:rsidR="00F46CBA">
        <w:rPr>
          <w:rFonts w:ascii="Montserrat" w:hAnsi="Montserrat"/>
          <w:b/>
          <w:sz w:val="24"/>
          <w:szCs w:val="24"/>
        </w:rPr>
        <w:t xml:space="preserve">divadelní </w:t>
      </w:r>
      <w:r w:rsidR="00275618">
        <w:rPr>
          <w:rFonts w:ascii="Montserrat" w:hAnsi="Montserrat"/>
          <w:b/>
          <w:sz w:val="24"/>
          <w:szCs w:val="24"/>
        </w:rPr>
        <w:t>hry</w:t>
      </w:r>
      <w:r w:rsidR="00A04CF3">
        <w:rPr>
          <w:rFonts w:ascii="Montserrat" w:hAnsi="Montserrat"/>
          <w:b/>
          <w:sz w:val="24"/>
          <w:szCs w:val="24"/>
        </w:rPr>
        <w:t xml:space="preserve"> Aloise Jirá</w:t>
      </w:r>
      <w:r w:rsidR="00275618">
        <w:rPr>
          <w:rFonts w:ascii="Montserrat" w:hAnsi="Montserrat"/>
          <w:b/>
          <w:sz w:val="24"/>
          <w:szCs w:val="24"/>
        </w:rPr>
        <w:t>ska, které</w:t>
      </w:r>
      <w:r w:rsidR="00FB567C">
        <w:rPr>
          <w:rFonts w:ascii="Montserrat" w:hAnsi="Montserrat"/>
          <w:b/>
          <w:sz w:val="24"/>
          <w:szCs w:val="24"/>
        </w:rPr>
        <w:t xml:space="preserve"> v úpravě a</w:t>
      </w:r>
      <w:r w:rsidR="00F46CBA">
        <w:rPr>
          <w:rFonts w:ascii="Montserrat" w:hAnsi="Montserrat"/>
          <w:b/>
          <w:sz w:val="24"/>
          <w:szCs w:val="24"/>
        </w:rPr>
        <w:t> </w:t>
      </w:r>
      <w:r w:rsidR="00A04CF3">
        <w:rPr>
          <w:rFonts w:ascii="Montserrat" w:hAnsi="Montserrat"/>
          <w:b/>
          <w:sz w:val="24"/>
          <w:szCs w:val="24"/>
        </w:rPr>
        <w:t>režii Lukáše Brutovskéh</w:t>
      </w:r>
      <w:r w:rsidR="00CC31D7">
        <w:rPr>
          <w:rFonts w:ascii="Montserrat" w:hAnsi="Montserrat"/>
          <w:b/>
          <w:sz w:val="24"/>
          <w:szCs w:val="24"/>
        </w:rPr>
        <w:t xml:space="preserve">o uvedou </w:t>
      </w:r>
      <w:r w:rsidR="00484A7B">
        <w:rPr>
          <w:rFonts w:ascii="Montserrat" w:hAnsi="Montserrat"/>
          <w:b/>
          <w:sz w:val="24"/>
          <w:szCs w:val="24"/>
        </w:rPr>
        <w:t>v premiéře 25. ledna</w:t>
      </w:r>
      <w:r w:rsidR="0072693C">
        <w:rPr>
          <w:rFonts w:ascii="Montserrat" w:hAnsi="Montserrat"/>
          <w:b/>
          <w:sz w:val="24"/>
          <w:szCs w:val="24"/>
        </w:rPr>
        <w:t xml:space="preserve"> </w:t>
      </w:r>
      <w:r w:rsidR="00CC31D7">
        <w:rPr>
          <w:rFonts w:ascii="Montserrat" w:hAnsi="Montserrat"/>
          <w:b/>
          <w:sz w:val="24"/>
          <w:szCs w:val="24"/>
        </w:rPr>
        <w:t>Městská divadla pražská pod názvem Husitská trilogie</w:t>
      </w:r>
      <w:r w:rsidR="00FB567C">
        <w:rPr>
          <w:rFonts w:ascii="Montserrat" w:hAnsi="Montserrat"/>
          <w:b/>
          <w:sz w:val="24"/>
          <w:szCs w:val="24"/>
        </w:rPr>
        <w:t>.</w:t>
      </w:r>
    </w:p>
    <w:p w:rsidR="00110428" w:rsidRDefault="00EE00B7" w:rsidP="00405EF9">
      <w:pPr>
        <w:spacing w:line="360" w:lineRule="auto"/>
        <w:jc w:val="both"/>
        <w:rPr>
          <w:rFonts w:ascii="Montserrat" w:hAnsi="Montserrat"/>
          <w:i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Volnou trilogii z jednoho z nejdramatičtějších </w:t>
      </w:r>
      <w:r w:rsidR="00567137">
        <w:rPr>
          <w:rFonts w:ascii="Montserrat" w:hAnsi="Montserrat"/>
          <w:sz w:val="24"/>
          <w:szCs w:val="24"/>
        </w:rPr>
        <w:t xml:space="preserve">období </w:t>
      </w:r>
      <w:r>
        <w:rPr>
          <w:rFonts w:ascii="Montserrat" w:hAnsi="Montserrat"/>
          <w:sz w:val="24"/>
          <w:szCs w:val="24"/>
        </w:rPr>
        <w:t xml:space="preserve">naší historie </w:t>
      </w:r>
      <w:r w:rsidR="00F46CBA">
        <w:rPr>
          <w:rFonts w:ascii="Montserrat" w:hAnsi="Montserrat"/>
          <w:sz w:val="24"/>
          <w:szCs w:val="24"/>
        </w:rPr>
        <w:t>naps</w:t>
      </w:r>
      <w:r w:rsidR="00567137">
        <w:rPr>
          <w:rFonts w:ascii="Montserrat" w:hAnsi="Montserrat"/>
          <w:sz w:val="24"/>
          <w:szCs w:val="24"/>
        </w:rPr>
        <w:t xml:space="preserve">al Jirásek na </w:t>
      </w:r>
      <w:r w:rsidR="00493322">
        <w:rPr>
          <w:rFonts w:ascii="Montserrat" w:hAnsi="Montserrat"/>
          <w:sz w:val="24"/>
          <w:szCs w:val="24"/>
        </w:rPr>
        <w:t>počátku minulého století (1903</w:t>
      </w:r>
      <w:r w:rsidR="0009379C">
        <w:rPr>
          <w:rFonts w:ascii="Montserrat" w:hAnsi="Montserrat"/>
          <w:sz w:val="24"/>
          <w:szCs w:val="24"/>
        </w:rPr>
        <w:t xml:space="preserve"> –</w:t>
      </w:r>
      <w:r w:rsidR="00493322">
        <w:rPr>
          <w:rFonts w:ascii="Montserrat" w:hAnsi="Montserrat"/>
          <w:sz w:val="24"/>
          <w:szCs w:val="24"/>
        </w:rPr>
        <w:t xml:space="preserve"> </w:t>
      </w:r>
      <w:r w:rsidR="00567137">
        <w:rPr>
          <w:rFonts w:ascii="Montserrat" w:hAnsi="Montserrat"/>
          <w:sz w:val="24"/>
          <w:szCs w:val="24"/>
        </w:rPr>
        <w:t xml:space="preserve">1914), nyní se k ní v divadle </w:t>
      </w:r>
      <w:r w:rsidR="00271989">
        <w:rPr>
          <w:rFonts w:ascii="Montserrat" w:hAnsi="Montserrat"/>
          <w:sz w:val="24"/>
          <w:szCs w:val="24"/>
        </w:rPr>
        <w:t>Komedie vrací</w:t>
      </w:r>
      <w:r w:rsidR="00567137">
        <w:rPr>
          <w:rFonts w:ascii="Montserrat" w:hAnsi="Montserrat"/>
          <w:sz w:val="24"/>
          <w:szCs w:val="24"/>
        </w:rPr>
        <w:t xml:space="preserve"> režisér Lukáš Brutovský s dramaturgem Mirem Dachem. „</w:t>
      </w:r>
      <w:r w:rsidR="00567137" w:rsidRPr="009F0EDA">
        <w:rPr>
          <w:rFonts w:ascii="Montserrat" w:hAnsi="Montserrat"/>
          <w:i/>
          <w:sz w:val="24"/>
          <w:szCs w:val="24"/>
        </w:rPr>
        <w:t>Dlouho jsme hledali téma pro naši inscenaci. Miro napřed navrhl Jana Husa, ale pak jsme dostali velkorysejší nabídku - ať uděláme rovnou celou Jiráskovu trilogii</w:t>
      </w:r>
      <w:r w:rsidR="009F0EDA">
        <w:rPr>
          <w:rFonts w:ascii="Montserrat" w:hAnsi="Montserrat"/>
          <w:i/>
          <w:sz w:val="24"/>
          <w:szCs w:val="24"/>
        </w:rPr>
        <w:t xml:space="preserve">. A to je velká výzva, zjistit, zda se dá tak obsáhlé dílo převyprávět na malé ploše a s malým počtem herců, jako to zamýšlíme my v Komedii,“ </w:t>
      </w:r>
      <w:r w:rsidR="009F0EDA">
        <w:rPr>
          <w:rFonts w:ascii="Montserrat" w:hAnsi="Montserrat"/>
          <w:sz w:val="24"/>
          <w:szCs w:val="24"/>
        </w:rPr>
        <w:t>uvedl</w:t>
      </w:r>
      <w:r w:rsidR="009F0EDA" w:rsidRPr="009F0EDA">
        <w:rPr>
          <w:rFonts w:ascii="Montserrat" w:hAnsi="Montserrat"/>
          <w:sz w:val="24"/>
          <w:szCs w:val="24"/>
        </w:rPr>
        <w:t xml:space="preserve"> Brutovský</w:t>
      </w:r>
      <w:r w:rsidR="009F0EDA">
        <w:rPr>
          <w:rFonts w:ascii="Montserrat" w:hAnsi="Montserrat"/>
          <w:sz w:val="24"/>
          <w:szCs w:val="24"/>
        </w:rPr>
        <w:t xml:space="preserve"> a</w:t>
      </w:r>
      <w:r w:rsidR="003179B2">
        <w:rPr>
          <w:rFonts w:ascii="Montserrat" w:hAnsi="Montserrat"/>
          <w:sz w:val="24"/>
          <w:szCs w:val="24"/>
        </w:rPr>
        <w:t> </w:t>
      </w:r>
      <w:r w:rsidR="009F0EDA">
        <w:rPr>
          <w:rFonts w:ascii="Montserrat" w:hAnsi="Montserrat"/>
          <w:sz w:val="24"/>
          <w:szCs w:val="24"/>
        </w:rPr>
        <w:t xml:space="preserve"> pokračoval: „</w:t>
      </w:r>
      <w:r w:rsidR="009F0EDA" w:rsidRPr="003179B2">
        <w:rPr>
          <w:rFonts w:ascii="Montserrat" w:hAnsi="Montserrat"/>
          <w:i/>
          <w:sz w:val="24"/>
          <w:szCs w:val="24"/>
        </w:rPr>
        <w:t>Původní motiv pravdy a odvahy se nám postupně rozšířil o to, jak se filozofická idea může proměnit až v krvavý fanatismus, když se začne zneužívat mocensky a</w:t>
      </w:r>
      <w:r w:rsidR="003179B2" w:rsidRPr="003179B2">
        <w:rPr>
          <w:rFonts w:ascii="Montserrat" w:hAnsi="Montserrat"/>
          <w:i/>
          <w:sz w:val="24"/>
          <w:szCs w:val="24"/>
        </w:rPr>
        <w:t> </w:t>
      </w:r>
      <w:r w:rsidR="009F0EDA" w:rsidRPr="003179B2">
        <w:rPr>
          <w:rFonts w:ascii="Montserrat" w:hAnsi="Montserrat"/>
          <w:i/>
          <w:sz w:val="24"/>
          <w:szCs w:val="24"/>
        </w:rPr>
        <w:t>vojensky</w:t>
      </w:r>
      <w:r w:rsidR="003179B2" w:rsidRPr="003179B2">
        <w:rPr>
          <w:rFonts w:ascii="Montserrat" w:hAnsi="Montserrat"/>
          <w:i/>
          <w:sz w:val="24"/>
          <w:szCs w:val="24"/>
        </w:rPr>
        <w:t>“</w:t>
      </w:r>
      <w:r w:rsidR="003179B2">
        <w:rPr>
          <w:rFonts w:ascii="Montserrat" w:hAnsi="Montserrat"/>
          <w:i/>
          <w:sz w:val="24"/>
          <w:szCs w:val="24"/>
        </w:rPr>
        <w:t>.</w:t>
      </w:r>
    </w:p>
    <w:p w:rsidR="003017DC" w:rsidRDefault="00455623" w:rsidP="00405EF9">
      <w:pPr>
        <w:spacing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Jevištní koláž </w:t>
      </w:r>
      <w:r w:rsidR="00422908">
        <w:rPr>
          <w:rFonts w:ascii="Montserrat" w:hAnsi="Montserrat"/>
          <w:sz w:val="24"/>
          <w:szCs w:val="24"/>
        </w:rPr>
        <w:t xml:space="preserve">z her </w:t>
      </w:r>
      <w:r w:rsidR="0009379C">
        <w:rPr>
          <w:rFonts w:ascii="Montserrat" w:hAnsi="Montserrat"/>
          <w:sz w:val="24"/>
          <w:szCs w:val="24"/>
        </w:rPr>
        <w:t>je určena převážně mladšímu publiku. „</w:t>
      </w:r>
      <w:r w:rsidR="0009379C" w:rsidRPr="00330891">
        <w:rPr>
          <w:rFonts w:ascii="Montserrat" w:hAnsi="Montserrat"/>
          <w:i/>
          <w:sz w:val="24"/>
          <w:szCs w:val="24"/>
        </w:rPr>
        <w:t xml:space="preserve">Snažíme se toho docílit hlavně scénickými prostředky – </w:t>
      </w:r>
      <w:r w:rsidR="00046FD8" w:rsidRPr="00046FD8">
        <w:rPr>
          <w:rFonts w:ascii="Montserrat" w:hAnsi="Montserrat"/>
          <w:i/>
          <w:sz w:val="24"/>
          <w:szCs w:val="24"/>
        </w:rPr>
        <w:t>používáme současnou elektronickou hudbu v kombinaci s původními texty písní z doby husitské</w:t>
      </w:r>
      <w:r w:rsidR="00046FD8">
        <w:rPr>
          <w:rFonts w:ascii="Montserrat" w:hAnsi="Montserrat"/>
          <w:i/>
          <w:sz w:val="24"/>
          <w:szCs w:val="24"/>
        </w:rPr>
        <w:t xml:space="preserve">, </w:t>
      </w:r>
      <w:r w:rsidR="0009379C" w:rsidRPr="00330891">
        <w:rPr>
          <w:rFonts w:ascii="Montserrat" w:hAnsi="Montserrat"/>
          <w:i/>
          <w:sz w:val="24"/>
          <w:szCs w:val="24"/>
        </w:rPr>
        <w:t>pracujeme s principem oživlé archeologie, tedy používáme dobové předměty, ale neadekvátním způsobem</w:t>
      </w:r>
      <w:r w:rsidR="00046FD8">
        <w:rPr>
          <w:rFonts w:ascii="Montserrat" w:hAnsi="Montserrat"/>
          <w:i/>
          <w:sz w:val="24"/>
          <w:szCs w:val="24"/>
        </w:rPr>
        <w:t xml:space="preserve">. </w:t>
      </w:r>
      <w:r w:rsidR="00745286">
        <w:rPr>
          <w:rFonts w:ascii="Montserrat" w:hAnsi="Montserrat"/>
          <w:i/>
          <w:sz w:val="24"/>
          <w:szCs w:val="24"/>
        </w:rPr>
        <w:t>I text</w:t>
      </w:r>
      <w:r w:rsidR="00422908">
        <w:rPr>
          <w:rFonts w:ascii="Montserrat" w:hAnsi="Montserrat"/>
          <w:i/>
          <w:sz w:val="24"/>
          <w:szCs w:val="24"/>
        </w:rPr>
        <w:t xml:space="preserve"> samotný došel zjednodušení,</w:t>
      </w:r>
      <w:r w:rsidR="00422908" w:rsidRPr="00422908">
        <w:rPr>
          <w:rFonts w:ascii="Montserrat" w:hAnsi="Montserrat"/>
          <w:sz w:val="24"/>
          <w:szCs w:val="24"/>
        </w:rPr>
        <w:t xml:space="preserve"> z</w:t>
      </w:r>
      <w:r w:rsidR="00422908" w:rsidRPr="00422908">
        <w:rPr>
          <w:rFonts w:ascii="Montserrat" w:hAnsi="Montserrat"/>
          <w:i/>
          <w:sz w:val="24"/>
          <w:szCs w:val="24"/>
        </w:rPr>
        <w:t>achováváme jen nejnutnější body</w:t>
      </w:r>
      <w:r w:rsidR="0009379C" w:rsidRPr="00422908">
        <w:rPr>
          <w:rFonts w:ascii="Montserrat" w:hAnsi="Montserrat"/>
          <w:i/>
          <w:sz w:val="24"/>
          <w:szCs w:val="24"/>
        </w:rPr>
        <w:t>,</w:t>
      </w:r>
      <w:r w:rsidR="00422908" w:rsidRPr="00422908">
        <w:rPr>
          <w:rFonts w:ascii="Montserrat" w:hAnsi="Montserrat"/>
          <w:i/>
          <w:sz w:val="24"/>
          <w:szCs w:val="24"/>
        </w:rPr>
        <w:t xml:space="preserve"> důraz klademe na expresi,</w:t>
      </w:r>
      <w:r w:rsidR="0009379C">
        <w:rPr>
          <w:rFonts w:ascii="Montserrat" w:hAnsi="Montserrat"/>
          <w:sz w:val="24"/>
          <w:szCs w:val="24"/>
        </w:rPr>
        <w:t>“</w:t>
      </w:r>
      <w:r w:rsidR="00422908">
        <w:rPr>
          <w:rFonts w:ascii="Montserrat" w:hAnsi="Montserrat"/>
          <w:sz w:val="24"/>
          <w:szCs w:val="24"/>
        </w:rPr>
        <w:t xml:space="preserve"> objasnil</w:t>
      </w:r>
      <w:r w:rsidR="0009379C">
        <w:rPr>
          <w:rFonts w:ascii="Montserrat" w:hAnsi="Montserrat"/>
          <w:sz w:val="24"/>
          <w:szCs w:val="24"/>
        </w:rPr>
        <w:t xml:space="preserve"> </w:t>
      </w:r>
      <w:r w:rsidR="003017DC">
        <w:rPr>
          <w:rFonts w:ascii="Montserrat" w:hAnsi="Montserrat"/>
          <w:sz w:val="24"/>
          <w:szCs w:val="24"/>
        </w:rPr>
        <w:t>režisér inscenační záměr</w:t>
      </w:r>
      <w:r w:rsidR="00422908">
        <w:rPr>
          <w:rFonts w:ascii="Montserrat" w:hAnsi="Montserrat"/>
          <w:sz w:val="24"/>
          <w:szCs w:val="24"/>
        </w:rPr>
        <w:t>. „</w:t>
      </w:r>
      <w:r w:rsidR="003017DC" w:rsidRPr="003017DC">
        <w:rPr>
          <w:rFonts w:ascii="Montserrat" w:hAnsi="Montserrat"/>
          <w:i/>
          <w:sz w:val="24"/>
          <w:szCs w:val="24"/>
        </w:rPr>
        <w:t>Je to pokus o kreativní a přitom i kritickou konfrontaci s jedinečnou kapitolou českých dějin,</w:t>
      </w:r>
      <w:r w:rsidR="003017DC">
        <w:rPr>
          <w:rFonts w:ascii="Montserrat" w:hAnsi="Montserrat"/>
          <w:sz w:val="24"/>
          <w:szCs w:val="24"/>
        </w:rPr>
        <w:t>“ uzavřel Brutovský.</w:t>
      </w:r>
    </w:p>
    <w:p w:rsidR="007D445E" w:rsidRPr="00422908" w:rsidRDefault="007D445E" w:rsidP="00405EF9">
      <w:p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D445E">
        <w:rPr>
          <w:rFonts w:ascii="Montserrat" w:hAnsi="Montserrat"/>
          <w:sz w:val="24"/>
          <w:szCs w:val="24"/>
        </w:rPr>
        <w:lastRenderedPageBreak/>
        <w:t>V</w:t>
      </w:r>
      <w:r w:rsidR="000A5A73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roli</w:t>
      </w:r>
      <w:r w:rsidRPr="007D445E">
        <w:rPr>
          <w:rFonts w:ascii="Montserrat" w:hAnsi="Montserrat"/>
          <w:sz w:val="24"/>
          <w:szCs w:val="24"/>
        </w:rPr>
        <w:t xml:space="preserve"> </w:t>
      </w:r>
      <w:r w:rsidR="000A5A73">
        <w:rPr>
          <w:rFonts w:ascii="Montserrat" w:hAnsi="Montserrat"/>
          <w:sz w:val="24"/>
          <w:szCs w:val="24"/>
        </w:rPr>
        <w:t xml:space="preserve">všech tří </w:t>
      </w:r>
      <w:r w:rsidRPr="007D445E">
        <w:rPr>
          <w:rFonts w:ascii="Montserrat" w:hAnsi="Montserrat"/>
          <w:sz w:val="24"/>
          <w:szCs w:val="24"/>
        </w:rPr>
        <w:t>Janů se představí</w:t>
      </w:r>
      <w:r>
        <w:rPr>
          <w:rFonts w:ascii="Montserrat" w:hAnsi="Montserrat"/>
          <w:sz w:val="24"/>
          <w:szCs w:val="24"/>
        </w:rPr>
        <w:t xml:space="preserve"> nový člen souboru Městských divadel Vojtěch Dvořák,</w:t>
      </w:r>
      <w:r w:rsidR="000A5A73">
        <w:rPr>
          <w:rFonts w:ascii="Montserrat" w:hAnsi="Montserrat"/>
          <w:sz w:val="24"/>
          <w:szCs w:val="24"/>
        </w:rPr>
        <w:t xml:space="preserve"> v dalších rolích pak třeba Veronika Janků nebo Radim Kalvoda.</w:t>
      </w:r>
      <w:r w:rsidR="00EE00B7">
        <w:rPr>
          <w:rFonts w:ascii="Montserrat" w:hAnsi="Montserrat"/>
          <w:sz w:val="24"/>
          <w:szCs w:val="24"/>
        </w:rPr>
        <w:t xml:space="preserve"> </w:t>
      </w:r>
    </w:p>
    <w:p w:rsidR="00FB3241" w:rsidRDefault="00FB3241" w:rsidP="00110428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</w:rPr>
      </w:pPr>
      <w:bookmarkStart w:id="0" w:name="_GoBack"/>
      <w:bookmarkEnd w:id="0"/>
    </w:p>
    <w:p w:rsidR="00F16BD7" w:rsidRDefault="00F16BD7" w:rsidP="00A879F9">
      <w:pPr>
        <w:rPr>
          <w:rFonts w:ascii="Montserrat" w:eastAsia="Arial Unicode MS" w:hAnsi="Montserrat" w:cs="Arial"/>
          <w:b/>
          <w:sz w:val="24"/>
          <w:szCs w:val="24"/>
          <w:lang w:val="en-US"/>
        </w:rPr>
      </w:pPr>
    </w:p>
    <w:p w:rsidR="00E435B9" w:rsidRPr="00E435B9" w:rsidRDefault="005532E8" w:rsidP="000A5A73">
      <w:pPr>
        <w:ind w:left="4248" w:hanging="4248"/>
        <w:rPr>
          <w:rFonts w:ascii="Montserrat" w:eastAsia="Arial Unicode MS" w:hAnsi="Montserrat" w:cs="Arial"/>
          <w:sz w:val="24"/>
          <w:szCs w:val="24"/>
          <w:lang w:val="en-US"/>
        </w:rPr>
      </w:pPr>
      <w:r>
        <w:rPr>
          <w:rFonts w:ascii="Montserrat" w:eastAsia="Arial Unicode MS" w:hAnsi="Montserrat" w:cs="Arial"/>
          <w:b/>
          <w:sz w:val="24"/>
          <w:szCs w:val="24"/>
          <w:lang w:val="en-US"/>
        </w:rPr>
        <w:t>Podle Aloise Jiráska</w:t>
      </w:r>
      <w:r w:rsidR="00A879F9" w:rsidRPr="005153D9">
        <w:rPr>
          <w:rFonts w:ascii="Montserrat" w:eastAsia="Arial Unicode MS" w:hAnsi="Montserrat" w:cs="Arial"/>
          <w:b/>
          <w:sz w:val="24"/>
          <w:szCs w:val="24"/>
          <w:lang w:val="en-US"/>
        </w:rPr>
        <w:tab/>
      </w:r>
      <w:r>
        <w:rPr>
          <w:rFonts w:ascii="Montserrat" w:hAnsi="Montserrat" w:cs="Arial"/>
          <w:b/>
          <w:sz w:val="24"/>
          <w:szCs w:val="24"/>
          <w:lang w:val="en-US"/>
        </w:rPr>
        <w:t>Husitská trilogie (Jan Hus, Jan Žižka, Jan Roháč)</w:t>
      </w:r>
    </w:p>
    <w:p w:rsidR="00E435B9" w:rsidRPr="005153D9" w:rsidRDefault="005532E8" w:rsidP="00E435B9">
      <w:pPr>
        <w:rPr>
          <w:rFonts w:ascii="Montserrat" w:eastAsia="Arial Unicode MS" w:hAnsi="Montserrat" w:cs="Arial"/>
          <w:sz w:val="24"/>
          <w:szCs w:val="24"/>
          <w:lang w:val="it-IT"/>
        </w:rPr>
      </w:pPr>
      <w:r>
        <w:rPr>
          <w:rFonts w:ascii="Montserrat" w:eastAsia="Arial Unicode MS" w:hAnsi="Montserrat" w:cs="Arial"/>
          <w:sz w:val="24"/>
          <w:szCs w:val="24"/>
          <w:lang w:val="it-IT"/>
        </w:rPr>
        <w:t>Režie, úprava a hudba</w:t>
      </w:r>
      <w:r w:rsidR="00F46CBA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F46CBA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240DAD"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>Lukáš Brutovský</w:t>
      </w:r>
    </w:p>
    <w:p w:rsidR="00E435B9" w:rsidRPr="001F347C" w:rsidRDefault="005532E8" w:rsidP="00E435B9">
      <w:pPr>
        <w:rPr>
          <w:rFonts w:ascii="Montserrat" w:eastAsia="Arial Unicode MS" w:hAnsi="Montserrat" w:cs="Arial"/>
          <w:sz w:val="24"/>
          <w:szCs w:val="24"/>
          <w:lang w:val="de-DE"/>
        </w:rPr>
      </w:pPr>
      <w:r>
        <w:rPr>
          <w:rFonts w:ascii="Montserrat" w:eastAsia="Arial Unicode MS" w:hAnsi="Montserrat" w:cs="Arial"/>
          <w:sz w:val="24"/>
          <w:szCs w:val="24"/>
          <w:lang w:val="de-DE"/>
        </w:rPr>
        <w:t>Dramaturgie</w:t>
      </w:r>
      <w:r w:rsidR="00E435B9">
        <w:rPr>
          <w:rFonts w:ascii="Montserrat" w:eastAsia="Arial Unicode MS" w:hAnsi="Montserrat" w:cs="Arial"/>
          <w:sz w:val="24"/>
          <w:szCs w:val="24"/>
          <w:lang w:val="de-DE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de-DE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de-DE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>Miro Dacho</w:t>
      </w:r>
      <w:r w:rsidR="00E435B9" w:rsidRPr="009050B7">
        <w:rPr>
          <w:rFonts w:ascii="Montserrat" w:hAnsi="Montserrat" w:cs="Arial"/>
          <w:sz w:val="24"/>
          <w:szCs w:val="24"/>
        </w:rPr>
        <w:tab/>
      </w:r>
    </w:p>
    <w:p w:rsidR="00E435B9" w:rsidRPr="009050B7" w:rsidRDefault="005532E8" w:rsidP="00E435B9">
      <w:pPr>
        <w:rPr>
          <w:rFonts w:ascii="Montserrat" w:hAnsi="Montserrat" w:cs="Arial"/>
          <w:sz w:val="24"/>
          <w:szCs w:val="24"/>
        </w:rPr>
      </w:pPr>
      <w:r>
        <w:rPr>
          <w:rFonts w:ascii="Montserrat" w:eastAsia="Arial Unicode MS" w:hAnsi="Montserrat" w:cs="Arial"/>
          <w:sz w:val="24"/>
          <w:szCs w:val="24"/>
          <w:lang w:val="de-DE"/>
        </w:rPr>
        <w:t>Scéna</w:t>
      </w:r>
      <w:r w:rsidR="00E435B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>
        <w:rPr>
          <w:rFonts w:ascii="Montserrat" w:eastAsia="Arial Unicode MS" w:hAnsi="Montserrat" w:cs="Arial"/>
          <w:sz w:val="24"/>
          <w:szCs w:val="24"/>
          <w:lang w:val="es-ES_tradnl"/>
        </w:rPr>
        <w:tab/>
        <w:t>Juraj Kuchárek</w:t>
      </w:r>
    </w:p>
    <w:p w:rsidR="00E435B9" w:rsidRPr="009050B7" w:rsidRDefault="005532E8" w:rsidP="00E435B9">
      <w:pPr>
        <w:rPr>
          <w:rFonts w:ascii="Montserrat" w:eastAsia="Arial Unicode MS" w:hAnsi="Montserrat" w:cs="Arial"/>
          <w:sz w:val="24"/>
          <w:szCs w:val="24"/>
          <w:lang w:val="nl-NL"/>
        </w:rPr>
      </w:pPr>
      <w:r>
        <w:rPr>
          <w:rFonts w:ascii="Montserrat" w:eastAsia="Arial Unicode MS" w:hAnsi="Montserrat" w:cs="Arial"/>
          <w:sz w:val="24"/>
          <w:szCs w:val="24"/>
          <w:lang w:val="nl-NL"/>
        </w:rPr>
        <w:t>Kostýmy</w:t>
      </w:r>
      <w:r w:rsidR="00E435B9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="00E435B9"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  <w:t>Alžběta Kutliaková</w:t>
      </w:r>
    </w:p>
    <w:p w:rsidR="00E435B9" w:rsidRPr="009050B7" w:rsidRDefault="00E435B9" w:rsidP="00E435B9">
      <w:pPr>
        <w:rPr>
          <w:rFonts w:ascii="Montserrat" w:hAnsi="Montserrat" w:cs="Arial"/>
          <w:sz w:val="24"/>
          <w:szCs w:val="24"/>
        </w:rPr>
      </w:pPr>
    </w:p>
    <w:p w:rsidR="00E435B9" w:rsidRDefault="005532E8" w:rsidP="00E435B9">
      <w:pPr>
        <w:ind w:left="4245" w:hanging="4245"/>
        <w:rPr>
          <w:rFonts w:ascii="Montserrat" w:hAnsi="Montserrat" w:cs="Arial"/>
          <w:sz w:val="24"/>
          <w:szCs w:val="24"/>
          <w:lang w:val="nl-NL"/>
        </w:rPr>
      </w:pPr>
      <w:r>
        <w:rPr>
          <w:rFonts w:ascii="Montserrat" w:hAnsi="Montserrat" w:cs="Arial"/>
          <w:sz w:val="24"/>
          <w:szCs w:val="24"/>
          <w:lang w:val="nl-NL"/>
        </w:rPr>
        <w:t>Hrají</w:t>
      </w:r>
      <w:r>
        <w:rPr>
          <w:rFonts w:ascii="Montserrat" w:hAnsi="Montserrat" w:cs="Arial"/>
          <w:sz w:val="24"/>
          <w:szCs w:val="24"/>
          <w:lang w:val="nl-NL"/>
        </w:rPr>
        <w:tab/>
      </w:r>
      <w:r>
        <w:rPr>
          <w:rFonts w:ascii="Montserrat" w:hAnsi="Montserrat" w:cs="Arial"/>
          <w:sz w:val="24"/>
          <w:szCs w:val="24"/>
          <w:lang w:val="nl-NL"/>
        </w:rPr>
        <w:tab/>
        <w:t>Veronika Janků, Vojtěch Dvořák, Eliáš Jeřábek, Radim Kalvoda, Jan Mansfeld, Petr Reif</w:t>
      </w:r>
    </w:p>
    <w:p w:rsidR="00E435B9" w:rsidRPr="009050B7" w:rsidRDefault="00E435B9" w:rsidP="00E435B9">
      <w:pPr>
        <w:ind w:left="3540"/>
        <w:rPr>
          <w:rFonts w:ascii="Montserrat" w:hAnsi="Montserrat" w:cs="Arial"/>
          <w:sz w:val="24"/>
          <w:szCs w:val="24"/>
        </w:rPr>
      </w:pPr>
    </w:p>
    <w:p w:rsidR="00E435B9" w:rsidRDefault="00E435B9" w:rsidP="00E435B9">
      <w:pPr>
        <w:rPr>
          <w:rFonts w:ascii="Montserrat Bold" w:eastAsia="Montserrat Bold" w:hAnsi="Montserrat Bold" w:cs="Montserrat Bold"/>
          <w:sz w:val="24"/>
          <w:szCs w:val="24"/>
        </w:rPr>
      </w:pPr>
      <w:r>
        <w:rPr>
          <w:rFonts w:ascii="Montserrat Bold" w:hAnsi="Montserrat Bold"/>
          <w:sz w:val="24"/>
          <w:szCs w:val="24"/>
        </w:rPr>
        <w:t>Premi</w:t>
      </w:r>
      <w:r>
        <w:rPr>
          <w:rFonts w:ascii="Montserrat Bold" w:hAnsi="Montserrat Bold"/>
          <w:sz w:val="24"/>
          <w:szCs w:val="24"/>
          <w:lang w:val="fr-FR"/>
        </w:rPr>
        <w:t>é</w:t>
      </w:r>
      <w:r>
        <w:rPr>
          <w:rFonts w:ascii="Montserrat Bold" w:hAnsi="Montserrat Bold"/>
          <w:sz w:val="24"/>
          <w:szCs w:val="24"/>
        </w:rPr>
        <w:t>ra</w:t>
      </w:r>
      <w:r>
        <w:rPr>
          <w:rFonts w:ascii="Montserrat Bold" w:hAnsi="Montserrat Bold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2E8">
        <w:rPr>
          <w:rFonts w:ascii="Montserrat Bold" w:hAnsi="Montserrat Bold"/>
          <w:sz w:val="24"/>
          <w:szCs w:val="24"/>
        </w:rPr>
        <w:t>25. ledna v Komedii</w:t>
      </w:r>
    </w:p>
    <w:p w:rsidR="00E435B9" w:rsidRDefault="00E435B9" w:rsidP="00E435B9">
      <w:pPr>
        <w:rPr>
          <w:sz w:val="24"/>
          <w:szCs w:val="24"/>
        </w:rPr>
      </w:pPr>
      <w:r>
        <w:rPr>
          <w:rFonts w:ascii="Montserrat Bold" w:hAnsi="Montserrat Bold"/>
          <w:sz w:val="24"/>
          <w:szCs w:val="24"/>
        </w:rPr>
        <w:t>Nejbližší reprízy</w:t>
      </w:r>
      <w:r w:rsidR="00F46CBA">
        <w:rPr>
          <w:rFonts w:eastAsia="Arial Unicode MS" w:cs="Arial Unicode MS"/>
          <w:sz w:val="24"/>
          <w:szCs w:val="24"/>
        </w:rPr>
        <w:tab/>
      </w:r>
      <w:r w:rsidR="00F46CBA">
        <w:rPr>
          <w:rFonts w:eastAsia="Arial Unicode MS" w:cs="Arial Unicode MS"/>
          <w:sz w:val="24"/>
          <w:szCs w:val="24"/>
        </w:rPr>
        <w:tab/>
      </w:r>
      <w:r w:rsidR="00F46CBA">
        <w:rPr>
          <w:rFonts w:eastAsia="Arial Unicode MS" w:cs="Arial Unicode MS"/>
          <w:sz w:val="24"/>
          <w:szCs w:val="24"/>
        </w:rPr>
        <w:tab/>
      </w:r>
      <w:r w:rsidR="00240DAD">
        <w:rPr>
          <w:rFonts w:eastAsia="Arial Unicode MS" w:cs="Arial Unicode MS"/>
          <w:sz w:val="24"/>
          <w:szCs w:val="24"/>
        </w:rPr>
        <w:tab/>
      </w:r>
      <w:r w:rsidR="005532E8">
        <w:rPr>
          <w:rFonts w:eastAsia="Arial Unicode MS" w:cs="Arial Unicode MS"/>
          <w:sz w:val="24"/>
          <w:szCs w:val="24"/>
        </w:rPr>
        <w:t>28. 1., 12. a 28. 2. 2020</w:t>
      </w:r>
    </w:p>
    <w:p w:rsidR="007E7D39" w:rsidRDefault="007E7D39">
      <w:pPr>
        <w:rPr>
          <w:sz w:val="20"/>
          <w:szCs w:val="20"/>
        </w:rPr>
      </w:pPr>
    </w:p>
    <w:p w:rsidR="007E7D39" w:rsidRDefault="007E7D39">
      <w:pPr>
        <w:rPr>
          <w:sz w:val="20"/>
          <w:szCs w:val="20"/>
        </w:rPr>
      </w:pPr>
    </w:p>
    <w:p w:rsidR="001B2581" w:rsidRDefault="001B2581">
      <w:pPr>
        <w:rPr>
          <w:rFonts w:eastAsia="Arial Unicode MS" w:cs="Arial Unicode MS" w:hint="eastAsia"/>
          <w:sz w:val="20"/>
          <w:szCs w:val="20"/>
        </w:rPr>
        <w:sectPr w:rsidR="001B2581">
          <w:footerReference w:type="default" r:id="rId6"/>
          <w:headerReference w:type="first" r:id="rId7"/>
          <w:footerReference w:type="first" r:id="rId8"/>
          <w:pgSz w:w="11906" w:h="16838"/>
          <w:pgMar w:top="1871" w:right="567" w:bottom="1418" w:left="2296" w:header="709" w:footer="539" w:gutter="0"/>
          <w:cols w:space="708"/>
          <w:formProt w:val="0"/>
          <w:titlePg/>
          <w:docGrid w:linePitch="100"/>
        </w:sectPr>
      </w:pPr>
    </w:p>
    <w:p w:rsidR="00F16BD7" w:rsidRDefault="00D15AF9">
      <w:pPr>
        <w:rPr>
          <w:rFonts w:eastAsia="Arial Unicode MS" w:cs="Arial Unicode MS" w:hint="eastAsia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e-mail: </w:t>
      </w:r>
      <w:hyperlink r:id="rId9" w:history="1">
        <w:r w:rsidR="00E435B9" w:rsidRPr="00BD2DBE">
          <w:rPr>
            <w:rStyle w:val="Hypertextovodkaz"/>
            <w:rFonts w:eastAsia="Arial Unicode MS" w:cs="Arial Unicode MS"/>
            <w:sz w:val="20"/>
            <w:szCs w:val="20"/>
          </w:rPr>
          <w:t>hana.moravkova@m-d-p.cz</w:t>
        </w:r>
      </w:hyperlink>
    </w:p>
    <w:p w:rsidR="007E7D39" w:rsidRPr="00E435B9" w:rsidRDefault="00D15AF9">
      <w:pPr>
        <w:rPr>
          <w:rFonts w:eastAsia="Arial Unicode MS" w:cs="Arial Unicode MS" w:hint="eastAsia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Lucie Korbeliusová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e-mail: </w:t>
      </w:r>
      <w:hyperlink r:id="rId10" w:history="1">
        <w:r w:rsidR="00E435B9" w:rsidRPr="00BD2DBE">
          <w:rPr>
            <w:rStyle w:val="Hypertextovodkaz"/>
            <w:rFonts w:eastAsia="Arial Unicode MS" w:cs="Arial Unicode MS"/>
            <w:sz w:val="20"/>
            <w:szCs w:val="20"/>
          </w:rPr>
          <w:t>lucie.korbeliusova@m-d-p.cz</w:t>
        </w:r>
      </w:hyperlink>
      <w:r w:rsidR="00E435B9">
        <w:rPr>
          <w:rFonts w:eastAsia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7E7D39" w:rsidRPr="00E435B9" w:rsidSect="00E435B9">
      <w:type w:val="continuous"/>
      <w:pgSz w:w="11906" w:h="16838"/>
      <w:pgMar w:top="1871" w:right="567" w:bottom="1418" w:left="2296" w:header="709" w:footer="539" w:gutter="0"/>
      <w:cols w:num="2"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6C" w:rsidRDefault="00790E6C">
      <w:pPr>
        <w:spacing w:after="0" w:line="240" w:lineRule="auto"/>
      </w:pPr>
      <w:r>
        <w:separator/>
      </w:r>
    </w:p>
  </w:endnote>
  <w:endnote w:type="continuationSeparator" w:id="0">
    <w:p w:rsidR="00790E6C" w:rsidRDefault="007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Regular">
    <w:altName w:val="Courier New"/>
    <w:panose1 w:val="000005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Montserrat Bold">
    <w:altName w:val="Courier New"/>
    <w:panose1 w:val="00000800000000000000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 w:rsidR="001D60B2">
      <w:fldChar w:fldCharType="begin"/>
    </w:r>
    <w:r>
      <w:instrText>PAGE</w:instrText>
    </w:r>
    <w:r w:rsidR="001D60B2">
      <w:fldChar w:fldCharType="separate"/>
    </w:r>
    <w:r w:rsidR="0029025B">
      <w:rPr>
        <w:noProof/>
      </w:rPr>
      <w:t>2</w:t>
    </w:r>
    <w:r w:rsidR="001D60B2">
      <w:fldChar w:fldCharType="end"/>
    </w:r>
    <w:r>
      <w:t>/</w:t>
    </w:r>
    <w:r w:rsidR="001D60B2">
      <w:fldChar w:fldCharType="begin"/>
    </w:r>
    <w:r>
      <w:instrText>NUMPAGES</w:instrText>
    </w:r>
    <w:r w:rsidR="001D60B2">
      <w:fldChar w:fldCharType="separate"/>
    </w:r>
    <w:r w:rsidR="0029025B">
      <w:rPr>
        <w:noProof/>
      </w:rPr>
      <w:t>2</w:t>
    </w:r>
    <w:r w:rsidR="001D60B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 w:rsidR="001D60B2">
      <w:fldChar w:fldCharType="begin"/>
    </w:r>
    <w:r>
      <w:instrText>PAGE</w:instrText>
    </w:r>
    <w:r w:rsidR="001D60B2">
      <w:fldChar w:fldCharType="separate"/>
    </w:r>
    <w:r w:rsidR="0029025B">
      <w:rPr>
        <w:noProof/>
      </w:rPr>
      <w:t>1</w:t>
    </w:r>
    <w:r w:rsidR="001D60B2">
      <w:fldChar w:fldCharType="end"/>
    </w:r>
    <w:r>
      <w:t>/</w:t>
    </w:r>
    <w:r w:rsidR="001D60B2">
      <w:fldChar w:fldCharType="begin"/>
    </w:r>
    <w:r>
      <w:instrText>NUMPAGES</w:instrText>
    </w:r>
    <w:r w:rsidR="001D60B2">
      <w:fldChar w:fldCharType="separate"/>
    </w:r>
    <w:r w:rsidR="0029025B">
      <w:rPr>
        <w:noProof/>
      </w:rPr>
      <w:t>2</w:t>
    </w:r>
    <w:r w:rsidR="001D60B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6C" w:rsidRDefault="00790E6C">
      <w:pPr>
        <w:spacing w:after="0" w:line="240" w:lineRule="auto"/>
      </w:pPr>
      <w:r>
        <w:separator/>
      </w:r>
    </w:p>
  </w:footnote>
  <w:footnote w:type="continuationSeparator" w:id="0">
    <w:p w:rsidR="00790E6C" w:rsidRDefault="007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hlav"/>
      <w:tabs>
        <w:tab w:val="right" w:pos="9017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9"/>
    <w:rsid w:val="00002616"/>
    <w:rsid w:val="000055A7"/>
    <w:rsid w:val="000338E1"/>
    <w:rsid w:val="00046FD8"/>
    <w:rsid w:val="0005103D"/>
    <w:rsid w:val="000620C3"/>
    <w:rsid w:val="0009379C"/>
    <w:rsid w:val="000A5A73"/>
    <w:rsid w:val="000E3AF7"/>
    <w:rsid w:val="000F4809"/>
    <w:rsid w:val="00110428"/>
    <w:rsid w:val="001211E7"/>
    <w:rsid w:val="00143E3B"/>
    <w:rsid w:val="001541BF"/>
    <w:rsid w:val="001809BA"/>
    <w:rsid w:val="001B2581"/>
    <w:rsid w:val="001D60B2"/>
    <w:rsid w:val="001F347C"/>
    <w:rsid w:val="00223719"/>
    <w:rsid w:val="00240DAD"/>
    <w:rsid w:val="00271989"/>
    <w:rsid w:val="00275618"/>
    <w:rsid w:val="0029025B"/>
    <w:rsid w:val="00295D45"/>
    <w:rsid w:val="002C5258"/>
    <w:rsid w:val="002D550F"/>
    <w:rsid w:val="002E6AD0"/>
    <w:rsid w:val="002F6806"/>
    <w:rsid w:val="003017DC"/>
    <w:rsid w:val="00313C0A"/>
    <w:rsid w:val="003179B2"/>
    <w:rsid w:val="003262EB"/>
    <w:rsid w:val="00330891"/>
    <w:rsid w:val="00373E94"/>
    <w:rsid w:val="003A7387"/>
    <w:rsid w:val="00405EF9"/>
    <w:rsid w:val="00413CC8"/>
    <w:rsid w:val="004161CE"/>
    <w:rsid w:val="00422908"/>
    <w:rsid w:val="00432AE5"/>
    <w:rsid w:val="00455623"/>
    <w:rsid w:val="00484A7B"/>
    <w:rsid w:val="00493322"/>
    <w:rsid w:val="004B5916"/>
    <w:rsid w:val="0052309F"/>
    <w:rsid w:val="0054522F"/>
    <w:rsid w:val="005532E8"/>
    <w:rsid w:val="00563E7F"/>
    <w:rsid w:val="00567137"/>
    <w:rsid w:val="00582385"/>
    <w:rsid w:val="005C58E0"/>
    <w:rsid w:val="00626E0B"/>
    <w:rsid w:val="00646478"/>
    <w:rsid w:val="00681B0E"/>
    <w:rsid w:val="006C328F"/>
    <w:rsid w:val="0070403F"/>
    <w:rsid w:val="007118B9"/>
    <w:rsid w:val="007250FA"/>
    <w:rsid w:val="0072693C"/>
    <w:rsid w:val="00745286"/>
    <w:rsid w:val="0076764A"/>
    <w:rsid w:val="00786FF1"/>
    <w:rsid w:val="00790E6C"/>
    <w:rsid w:val="007A23CF"/>
    <w:rsid w:val="007D445E"/>
    <w:rsid w:val="007E5F67"/>
    <w:rsid w:val="007E7D39"/>
    <w:rsid w:val="008260BA"/>
    <w:rsid w:val="00835163"/>
    <w:rsid w:val="0084470C"/>
    <w:rsid w:val="008657FB"/>
    <w:rsid w:val="008961BD"/>
    <w:rsid w:val="008A1925"/>
    <w:rsid w:val="008C7602"/>
    <w:rsid w:val="008F7108"/>
    <w:rsid w:val="009234FB"/>
    <w:rsid w:val="00961AD7"/>
    <w:rsid w:val="009628C4"/>
    <w:rsid w:val="0096491A"/>
    <w:rsid w:val="009C016A"/>
    <w:rsid w:val="009C6DBB"/>
    <w:rsid w:val="009F0EDA"/>
    <w:rsid w:val="009F1022"/>
    <w:rsid w:val="00A04CF3"/>
    <w:rsid w:val="00A07050"/>
    <w:rsid w:val="00A56E5F"/>
    <w:rsid w:val="00A5710A"/>
    <w:rsid w:val="00A6107E"/>
    <w:rsid w:val="00A879F9"/>
    <w:rsid w:val="00AA663B"/>
    <w:rsid w:val="00AE3EBE"/>
    <w:rsid w:val="00B00C34"/>
    <w:rsid w:val="00B27784"/>
    <w:rsid w:val="00B37B23"/>
    <w:rsid w:val="00B755B8"/>
    <w:rsid w:val="00B84276"/>
    <w:rsid w:val="00B90EC3"/>
    <w:rsid w:val="00B94C7A"/>
    <w:rsid w:val="00BA58E7"/>
    <w:rsid w:val="00BC619D"/>
    <w:rsid w:val="00BD79E9"/>
    <w:rsid w:val="00C0126E"/>
    <w:rsid w:val="00C17A6E"/>
    <w:rsid w:val="00C24324"/>
    <w:rsid w:val="00C268C3"/>
    <w:rsid w:val="00C677C1"/>
    <w:rsid w:val="00CC31D7"/>
    <w:rsid w:val="00CD56FD"/>
    <w:rsid w:val="00CF08B4"/>
    <w:rsid w:val="00D046F9"/>
    <w:rsid w:val="00D15AF9"/>
    <w:rsid w:val="00D16EF8"/>
    <w:rsid w:val="00D51CEC"/>
    <w:rsid w:val="00D65FE2"/>
    <w:rsid w:val="00D76F6C"/>
    <w:rsid w:val="00D8421C"/>
    <w:rsid w:val="00D8608F"/>
    <w:rsid w:val="00DA5EA2"/>
    <w:rsid w:val="00E1665E"/>
    <w:rsid w:val="00E25033"/>
    <w:rsid w:val="00E42B40"/>
    <w:rsid w:val="00E435B9"/>
    <w:rsid w:val="00E50C34"/>
    <w:rsid w:val="00EA27B9"/>
    <w:rsid w:val="00EE00B7"/>
    <w:rsid w:val="00EE62D4"/>
    <w:rsid w:val="00F16BD7"/>
    <w:rsid w:val="00F221BD"/>
    <w:rsid w:val="00F46CBA"/>
    <w:rsid w:val="00FB3241"/>
    <w:rsid w:val="00FB567C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6A897F-D6F7-43D3-B39E-15C86CD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0B2"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D60B2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D60B2"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D60B2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rsid w:val="001D6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D60B2"/>
    <w:pPr>
      <w:spacing w:after="140" w:line="276" w:lineRule="auto"/>
    </w:pPr>
  </w:style>
  <w:style w:type="paragraph" w:styleId="Seznam">
    <w:name w:val="List"/>
    <w:basedOn w:val="Zkladntext"/>
    <w:rsid w:val="001D60B2"/>
    <w:rPr>
      <w:rFonts w:cs="Mangal"/>
    </w:rPr>
  </w:style>
  <w:style w:type="paragraph" w:styleId="Titulek">
    <w:name w:val="caption"/>
    <w:basedOn w:val="Normln"/>
    <w:qFormat/>
    <w:rsid w:val="001D60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D60B2"/>
    <w:pPr>
      <w:suppressLineNumbers/>
    </w:pPr>
    <w:rPr>
      <w:rFonts w:cs="Mangal"/>
    </w:rPr>
  </w:style>
  <w:style w:type="paragraph" w:customStyle="1" w:styleId="Zhlavazpat">
    <w:name w:val="Záhlaví a zápatí"/>
    <w:qFormat/>
    <w:rsid w:val="001D60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rsid w:val="001D60B2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rsid w:val="001D60B2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sid w:val="001D60B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D60B2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D6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qFormat/>
    <w:rsid w:val="0011042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ucie.korbeliusova@m-d-p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a.moravk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1</cp:revision>
  <cp:lastPrinted>2019-10-16T10:56:00Z</cp:lastPrinted>
  <dcterms:created xsi:type="dcterms:W3CDTF">2020-01-09T11:26:00Z</dcterms:created>
  <dcterms:modified xsi:type="dcterms:W3CDTF">2020-01-14T09:34:00Z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