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524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  <w:color w:val="000000"/>
          <w:sz w:val="28"/>
          <w:szCs w:val="28"/>
        </w:rPr>
      </w:pPr>
      <w:r>
        <w:rPr>
          <w:rFonts w:ascii="Montserrat" w:eastAsia="Montserrat" w:hAnsi="Montserrat" w:cs="Montserrat"/>
          <w:b/>
          <w:color w:val="000000"/>
          <w:sz w:val="28"/>
          <w:szCs w:val="28"/>
        </w:rPr>
        <w:t>Jsme tu pro vás! Hrdinové kapitalistické práce od září v Komedii</w:t>
      </w:r>
    </w:p>
    <w:p w:rsidR="00164524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ourier New" w:eastAsia="Courier New" w:hAnsi="Courier New" w:cs="Courier New"/>
          <w:b/>
          <w:color w:val="000000"/>
          <w:sz w:val="18"/>
          <w:szCs w:val="18"/>
        </w:rPr>
      </w:pP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</w:rPr>
      </w:pPr>
      <w:r>
        <w:rPr>
          <w:rFonts w:ascii="Montserrat" w:eastAsia="Montserrat" w:hAnsi="Montserrat" w:cs="Montserrat"/>
          <w:b/>
          <w:color w:val="000000"/>
        </w:rPr>
        <w:t xml:space="preserve">Praha, 8. září 2020 – </w:t>
      </w:r>
      <w:bookmarkStart w:id="0" w:name="_GoBack"/>
      <w:r>
        <w:rPr>
          <w:rFonts w:ascii="Montserrat" w:eastAsia="Montserrat" w:hAnsi="Montserrat" w:cs="Montserrat"/>
          <w:b/>
          <w:color w:val="000000"/>
        </w:rPr>
        <w:t>Projekt noviná</w:t>
      </w:r>
      <w:r>
        <w:rPr>
          <w:rFonts w:ascii="Montserrat" w:eastAsia="Montserrat" w:hAnsi="Montserrat" w:cs="Montserrat"/>
          <w:b/>
        </w:rPr>
        <w:t xml:space="preserve">řky Saši Uhlové HRDINOVÉ KAPITALISTICKÉ PRÁCE před třemi lety rozbouřil mediální vody a obrátil pozornost ke světu levné práce, který celospolečenská debata většinou opomíjí nebo přímo ignoruje. Nyní se projekt dostává i na divadelní jeviště. Inscenace v režii Michala Hába bude mít premiéru </w:t>
      </w:r>
      <w:r>
        <w:rPr>
          <w:rFonts w:ascii="Montserrat" w:eastAsia="Montserrat" w:hAnsi="Montserrat" w:cs="Montserrat"/>
          <w:b/>
          <w:color w:val="000000"/>
        </w:rPr>
        <w:t>14. září v divadle Komedie</w:t>
      </w:r>
      <w:r>
        <w:rPr>
          <w:rFonts w:ascii="Montserrat" w:eastAsia="Montserrat" w:hAnsi="Montserrat" w:cs="Montserrat"/>
          <w:b/>
        </w:rPr>
        <w:t>.</w:t>
      </w:r>
    </w:p>
    <w:bookmarkEnd w:id="0"/>
    <w:p w:rsidR="00164524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</w:rPr>
      </w:pPr>
    </w:p>
    <w:p w:rsidR="00AB32B2" w:rsidRPr="00230C3E" w:rsidRDefault="00383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Uhlová pracovala půl roku pod změněnou identitou v supermarketu, drůbežárně, v nemocniční prádelně nebo třídírně odpadu. </w:t>
      </w:r>
      <w:r w:rsidRPr="00230C3E">
        <w:rPr>
          <w:rFonts w:ascii="Montserrat" w:eastAsia="Montserrat" w:hAnsi="Montserrat" w:cs="Montserrat"/>
          <w:sz w:val="22"/>
          <w:szCs w:val="22"/>
        </w:rPr>
        <w:t xml:space="preserve">Zažila fyzicky </w:t>
      </w:r>
      <w:r w:rsidR="00AB32B2" w:rsidRPr="00230C3E">
        <w:rPr>
          <w:rFonts w:ascii="Montserrat" w:eastAsia="Montserrat" w:hAnsi="Montserrat" w:cs="Montserrat"/>
          <w:sz w:val="22"/>
          <w:szCs w:val="22"/>
        </w:rPr>
        <w:t xml:space="preserve">i </w:t>
      </w:r>
      <w:r w:rsidRPr="00230C3E">
        <w:rPr>
          <w:rFonts w:ascii="Montserrat" w:eastAsia="Montserrat" w:hAnsi="Montserrat" w:cs="Montserrat"/>
          <w:sz w:val="22"/>
          <w:szCs w:val="22"/>
        </w:rPr>
        <w:t xml:space="preserve">psychicky devastující pracovní podmínky, poznala </w:t>
      </w:r>
      <w:r w:rsidR="00AB32B2" w:rsidRPr="00230C3E">
        <w:rPr>
          <w:rFonts w:ascii="Montserrat" w:eastAsia="Montserrat" w:hAnsi="Montserrat" w:cs="Montserrat"/>
          <w:sz w:val="22"/>
          <w:szCs w:val="22"/>
        </w:rPr>
        <w:t>na vlastní kůži, jak složité, až</w:t>
      </w:r>
      <w:r w:rsidRPr="00230C3E">
        <w:rPr>
          <w:rFonts w:ascii="Montserrat" w:eastAsia="Montserrat" w:hAnsi="Montserrat" w:cs="Montserrat"/>
          <w:sz w:val="22"/>
          <w:szCs w:val="22"/>
        </w:rPr>
        <w:t xml:space="preserve"> nemožné je vyžít s minimální mzdou, a své zkušenosti popsala v reportážích, knize i jako protagonistka dokumentárního filmu Apoleny Rychlíkové </w:t>
      </w:r>
      <w:r w:rsidRPr="00230C3E">
        <w:rPr>
          <w:rFonts w:ascii="Montserrat" w:eastAsia="Montserrat" w:hAnsi="Montserrat" w:cs="Montserrat"/>
          <w:i/>
          <w:sz w:val="22"/>
          <w:szCs w:val="22"/>
        </w:rPr>
        <w:t xml:space="preserve">Hranice práce. </w:t>
      </w:r>
      <w:r w:rsidRPr="00230C3E">
        <w:rPr>
          <w:rFonts w:ascii="Montserrat" w:eastAsia="Montserrat" w:hAnsi="Montserrat" w:cs="Montserrat"/>
          <w:sz w:val="22"/>
          <w:szCs w:val="22"/>
        </w:rPr>
        <w:t xml:space="preserve">Její výpověď nezůstala bez odezvy. </w:t>
      </w: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>Jak napsala sama autorka v posledním čísle Moderního divadla: „</w:t>
      </w:r>
      <w:r w:rsidRPr="00230C3E">
        <w:rPr>
          <w:rFonts w:ascii="Montserrat" w:eastAsia="Montserrat" w:hAnsi="Montserrat" w:cs="Montserrat"/>
          <w:i/>
          <w:color w:val="000000"/>
          <w:sz w:val="22"/>
          <w:szCs w:val="22"/>
        </w:rPr>
        <w:t>Je dobře, že se zvýšila sociální citlivost elit směrem k lidem, kteří mají nízký sociální, ekonomický i kulturní kapitál. Mám</w:t>
      </w:r>
      <w:r w:rsidRPr="00230C3E">
        <w:rPr>
          <w:rFonts w:ascii="Montserrat" w:eastAsia="Montserrat" w:hAnsi="Montserrat" w:cs="Montserrat"/>
          <w:i/>
          <w:sz w:val="22"/>
          <w:szCs w:val="22"/>
        </w:rPr>
        <w:t>e</w:t>
      </w:r>
      <w:r w:rsidRPr="00230C3E">
        <w:rPr>
          <w:rFonts w:ascii="Montserrat" w:eastAsia="Montserrat" w:hAnsi="Montserrat" w:cs="Montserrat"/>
          <w:i/>
          <w:color w:val="000000"/>
          <w:sz w:val="22"/>
          <w:szCs w:val="22"/>
        </w:rPr>
        <w:t xml:space="preserve"> však před sebou ještě dlouhou cestu</w:t>
      </w:r>
      <w:r w:rsidR="00AB32B2"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.“ </w:t>
      </w:r>
    </w:p>
    <w:p w:rsidR="00AB32B2" w:rsidRPr="00230C3E" w:rsidRDefault="00AB32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164524" w:rsidRPr="00230C3E" w:rsidRDefault="00383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Jaká je situace nyní? Proč a jak téma levné práce </w:t>
      </w:r>
      <w:r w:rsidRPr="00230C3E">
        <w:rPr>
          <w:rFonts w:ascii="Montserrat" w:eastAsia="Montserrat" w:hAnsi="Montserrat" w:cs="Montserrat"/>
          <w:sz w:val="22"/>
          <w:szCs w:val="22"/>
        </w:rPr>
        <w:t xml:space="preserve">zpracovat </w:t>
      </w: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>na divadle? Režisér inscenace M</w:t>
      </w:r>
      <w:r w:rsidRPr="00230C3E">
        <w:rPr>
          <w:rFonts w:ascii="Montserrat" w:eastAsia="Montserrat" w:hAnsi="Montserrat" w:cs="Montserrat"/>
          <w:sz w:val="22"/>
          <w:szCs w:val="22"/>
        </w:rPr>
        <w:t>i</w:t>
      </w: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>chal H</w:t>
      </w:r>
      <w:r w:rsidR="00AB32B2" w:rsidRPr="00230C3E">
        <w:rPr>
          <w:rFonts w:ascii="Montserrat" w:eastAsia="Montserrat" w:hAnsi="Montserrat" w:cs="Montserrat"/>
          <w:sz w:val="22"/>
          <w:szCs w:val="22"/>
        </w:rPr>
        <w:t>ába k tomu podotkl</w:t>
      </w:r>
      <w:r w:rsidRPr="00230C3E">
        <w:rPr>
          <w:rFonts w:ascii="Montserrat" w:eastAsia="Montserrat" w:hAnsi="Montserrat" w:cs="Montserrat"/>
          <w:sz w:val="22"/>
          <w:szCs w:val="22"/>
        </w:rPr>
        <w:t>:</w:t>
      </w:r>
      <w:r w:rsidR="00AB32B2"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 w:rsidR="00914FC7" w:rsidRPr="00230C3E">
        <w:rPr>
          <w:rFonts w:ascii="Montserrat" w:hAnsi="Montserrat" w:cs="Arial"/>
          <w:i/>
          <w:sz w:val="22"/>
          <w:szCs w:val="22"/>
          <w:lang w:val="cs-CZ"/>
        </w:rPr>
        <w:t>„</w:t>
      </w:r>
      <w:r w:rsidRPr="00230C3E">
        <w:rPr>
          <w:rFonts w:ascii="Montserrat" w:eastAsia="Montserrat" w:hAnsi="Montserrat" w:cs="Montserrat"/>
          <w:i/>
          <w:sz w:val="22"/>
          <w:szCs w:val="22"/>
        </w:rPr>
        <w:t xml:space="preserve">Celou dobu zkoušení inscenace jsme od vlastního Sašina textu kroužili k dalším a dalším oběžnicím. Stejně jako Saša nepopisuje jen svět levné práce a </w:t>
      </w:r>
      <w:r w:rsidR="00AB32B2" w:rsidRPr="00230C3E">
        <w:rPr>
          <w:rFonts w:ascii="Montserrat" w:eastAsia="Montserrat" w:hAnsi="Montserrat" w:cs="Montserrat"/>
          <w:i/>
          <w:sz w:val="22"/>
          <w:szCs w:val="22"/>
        </w:rPr>
        <w:t xml:space="preserve">ony pro společnost neviditelné </w:t>
      </w:r>
      <w:r w:rsidR="00AB32B2" w:rsidRPr="00230C3E">
        <w:rPr>
          <w:sz w:val="22"/>
          <w:szCs w:val="22"/>
        </w:rPr>
        <w:t>‚</w:t>
      </w:r>
      <w:r w:rsidR="00AB32B2" w:rsidRPr="00230C3E">
        <w:rPr>
          <w:rFonts w:ascii="Montserrat" w:eastAsia="Montserrat" w:hAnsi="Montserrat" w:cs="Montserrat"/>
          <w:i/>
          <w:sz w:val="22"/>
          <w:szCs w:val="22"/>
        </w:rPr>
        <w:t>hrdiny</w:t>
      </w:r>
      <w:r w:rsidR="00AB32B2" w:rsidRPr="00230C3E">
        <w:rPr>
          <w:sz w:val="22"/>
          <w:szCs w:val="22"/>
        </w:rPr>
        <w:t>‘</w:t>
      </w:r>
      <w:r w:rsidRPr="00230C3E">
        <w:rPr>
          <w:rFonts w:ascii="Montserrat" w:eastAsia="Montserrat" w:hAnsi="Montserrat" w:cs="Montserrat"/>
          <w:i/>
          <w:sz w:val="22"/>
          <w:szCs w:val="22"/>
        </w:rPr>
        <w:t>, ale i sebe a svoje pocity během celého projektu, tak i my jsme mu</w:t>
      </w:r>
      <w:r w:rsidR="00AB32B2" w:rsidRPr="00230C3E">
        <w:rPr>
          <w:rFonts w:ascii="Montserrat" w:eastAsia="Montserrat" w:hAnsi="Montserrat" w:cs="Montserrat"/>
          <w:i/>
          <w:sz w:val="22"/>
          <w:szCs w:val="22"/>
        </w:rPr>
        <w:t xml:space="preserve">seli obrátit pozornost k sobě, </w:t>
      </w:r>
      <w:r w:rsidR="00AB32B2" w:rsidRPr="00230C3E">
        <w:rPr>
          <w:sz w:val="22"/>
          <w:szCs w:val="22"/>
        </w:rPr>
        <w:t>‚</w:t>
      </w:r>
      <w:r w:rsidRPr="00230C3E">
        <w:rPr>
          <w:rFonts w:ascii="Montserrat" w:eastAsia="Montserrat" w:hAnsi="Montserrat" w:cs="Montserrat"/>
          <w:i/>
          <w:sz w:val="22"/>
          <w:szCs w:val="22"/>
        </w:rPr>
        <w:t>umělcům hovořícím souci</w:t>
      </w:r>
      <w:r w:rsidR="00AB32B2" w:rsidRPr="00230C3E">
        <w:rPr>
          <w:rFonts w:ascii="Montserrat" w:eastAsia="Montserrat" w:hAnsi="Montserrat" w:cs="Montserrat"/>
          <w:i/>
          <w:sz w:val="22"/>
          <w:szCs w:val="22"/>
        </w:rPr>
        <w:t>tně o utrpení neprivilegovaných</w:t>
      </w:r>
      <w:r w:rsidR="00AB32B2" w:rsidRPr="00230C3E">
        <w:rPr>
          <w:sz w:val="22"/>
          <w:szCs w:val="22"/>
        </w:rPr>
        <w:t>‘</w:t>
      </w:r>
      <w:r w:rsidRPr="00230C3E">
        <w:rPr>
          <w:rFonts w:ascii="Montserrat" w:eastAsia="Montserrat" w:hAnsi="Montserrat" w:cs="Montserrat"/>
          <w:i/>
          <w:sz w:val="22"/>
          <w:szCs w:val="22"/>
        </w:rPr>
        <w:t>. Stejně tak jsme nemohli vynechat, jak Sašin projekt během těch tří let ve společnosti zarezonoval, jaké reakce ve společenské debatě vyvolal. Včetně postřehu, že zlepšení pracovních a mzdových podmínek je, už jen z pozic prostého humanismu, víc než nutné, ale stejně ne dostačuj</w:t>
      </w:r>
      <w:r w:rsidR="00AB32B2" w:rsidRPr="00230C3E">
        <w:rPr>
          <w:rFonts w:ascii="Montserrat" w:eastAsia="Montserrat" w:hAnsi="Montserrat" w:cs="Montserrat"/>
          <w:i/>
          <w:sz w:val="22"/>
          <w:szCs w:val="22"/>
        </w:rPr>
        <w:t>ící. Přívlastek ‚kapitalistické</w:t>
      </w:r>
      <w:r w:rsidR="00AB32B2" w:rsidRPr="00230C3E">
        <w:rPr>
          <w:sz w:val="22"/>
          <w:szCs w:val="22"/>
        </w:rPr>
        <w:t>‘</w:t>
      </w:r>
      <w:r w:rsidRPr="00230C3E">
        <w:rPr>
          <w:rFonts w:ascii="Montserrat" w:eastAsia="Montserrat" w:hAnsi="Montserrat" w:cs="Montserrat"/>
          <w:i/>
          <w:sz w:val="22"/>
          <w:szCs w:val="22"/>
        </w:rPr>
        <w:t xml:space="preserve"> z titulu zkrátka nelze vynechat."</w:t>
      </w:r>
    </w:p>
    <w:p w:rsidR="00164524" w:rsidRPr="00230C3E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i/>
          <w:sz w:val="22"/>
          <w:szCs w:val="22"/>
        </w:rPr>
      </w:pPr>
    </w:p>
    <w:p w:rsidR="00164524" w:rsidRPr="00230C3E" w:rsidRDefault="00383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Inscenace vznikla jako koprodukce s </w:t>
      </w:r>
      <w:r w:rsidR="00914FC7"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prestižní německou scénou </w:t>
      </w: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Volksbühne </w:t>
      </w:r>
      <w:r w:rsidR="00914FC7"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Berlin </w:t>
      </w: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při příležitosti transkulturního festivalu POSTWEST - společného projektu divadel z deseti evropských zemí, který se měl původně konat v Berlíně na jaře tohoto roku. Kvůli koronavirové krizi se ovšem festival uskutečnil v digitální podobě. Videodiskuze </w:t>
      </w: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lastRenderedPageBreak/>
        <w:t xml:space="preserve">s Michalem Hábou, Sašou Uhlovou a politoložkou Kateřinou Smejkalovou je ke zhlédnutí na </w:t>
      </w:r>
      <w:hyperlink r:id="rId6">
        <w:r w:rsidRPr="00230C3E">
          <w:rPr>
            <w:rFonts w:ascii="Montserrat" w:eastAsia="Montserrat" w:hAnsi="Montserrat" w:cs="Montserrat"/>
            <w:color w:val="0563C1"/>
            <w:sz w:val="22"/>
            <w:szCs w:val="22"/>
            <w:u w:val="single"/>
          </w:rPr>
          <w:t>YouTube kanálu</w:t>
        </w:r>
      </w:hyperlink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 Městských divadel pražských.</w:t>
      </w:r>
    </w:p>
    <w:p w:rsidR="00164524" w:rsidRPr="00230C3E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164524" w:rsidRPr="00230C3E" w:rsidRDefault="00AB32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i/>
          <w:color w:val="000000"/>
          <w:sz w:val="22"/>
          <w:szCs w:val="22"/>
        </w:rPr>
      </w:pP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V </w:t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>Komedii</w:t>
      </w: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 se na konci měsíce</w:t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 uskuteční ještě druhá premiéra: Lenka Vagnerová &amp; Company, od roku 2018 rezidentní soubor divadla Komedie, uvede 23. září komponovanou taneční inscenaci KRAJINOU SLZ. Čtyři mladí tvůrci si vytvořili choreografie přímo na tělo.  Jak k nové inscenaci řekla Lenka Vagnerová: „ </w:t>
      </w:r>
      <w:r w:rsidR="00383DBD" w:rsidRPr="00230C3E">
        <w:rPr>
          <w:rFonts w:ascii="Montserrat" w:eastAsia="Montserrat" w:hAnsi="Montserrat" w:cs="Montserrat"/>
          <w:i/>
          <w:color w:val="000000"/>
          <w:sz w:val="22"/>
          <w:szCs w:val="22"/>
        </w:rPr>
        <w:t>Ti čtyři jsou fantastičtí interpreti, ale cítila jsem, že pro jejich další posun nastal čas je postavit do nové pozice, pozice choreografů. Já jsem zůstala v roli jakéhosi supervizora. Snažila jsem se dramaturgicky zaštítit čtyři choreografie, které se odehrávají v jednom prostředí a v jednom tahu.“</w:t>
      </w:r>
    </w:p>
    <w:p w:rsidR="00164524" w:rsidRPr="00230C3E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i/>
          <w:color w:val="000000"/>
          <w:sz w:val="22"/>
          <w:szCs w:val="22"/>
        </w:rPr>
      </w:pPr>
    </w:p>
    <w:p w:rsidR="00164524" w:rsidRPr="00230C3E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:rsidR="00164524" w:rsidRPr="00230C3E" w:rsidRDefault="00383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230C3E">
        <w:rPr>
          <w:rFonts w:ascii="Montserrat" w:eastAsia="Montserrat" w:hAnsi="Montserrat" w:cs="Montserrat"/>
          <w:b/>
          <w:color w:val="000000"/>
          <w:sz w:val="22"/>
          <w:szCs w:val="22"/>
        </w:rPr>
        <w:t>podle Saši Uhlové</w:t>
      </w:r>
      <w:r w:rsidRPr="00230C3E">
        <w:rPr>
          <w:rFonts w:ascii="Montserrat" w:eastAsia="Montserrat" w:hAnsi="Montserrat" w:cs="Montserrat"/>
          <w:b/>
          <w:color w:val="000000"/>
          <w:sz w:val="22"/>
          <w:szCs w:val="22"/>
        </w:rPr>
        <w:tab/>
      </w:r>
      <w:r w:rsidRPr="00230C3E">
        <w:rPr>
          <w:rFonts w:ascii="Montserrat" w:eastAsia="Montserrat" w:hAnsi="Montserrat" w:cs="Montserrat"/>
          <w:b/>
          <w:color w:val="000000"/>
          <w:sz w:val="22"/>
          <w:szCs w:val="22"/>
        </w:rPr>
        <w:tab/>
      </w:r>
      <w:r w:rsidRPr="00230C3E">
        <w:rPr>
          <w:rFonts w:ascii="Montserrat" w:eastAsia="Montserrat" w:hAnsi="Montserrat" w:cs="Montserrat"/>
          <w:b/>
          <w:color w:val="000000"/>
          <w:sz w:val="22"/>
          <w:szCs w:val="22"/>
        </w:rPr>
        <w:tab/>
        <w:t>Hrdinové kapitalistické práce</w:t>
      </w:r>
    </w:p>
    <w:p w:rsidR="00164524" w:rsidRPr="00230C3E" w:rsidRDefault="00383DB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 w:rsidRPr="00230C3E">
        <w:rPr>
          <w:rFonts w:ascii="Montserrat" w:eastAsia="Montserrat" w:hAnsi="Montserrat" w:cs="Montserrat"/>
          <w:sz w:val="22"/>
          <w:szCs w:val="22"/>
        </w:rPr>
        <w:t>Scénář a r</w:t>
      </w:r>
      <w:r w:rsid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ežie </w:t>
      </w:r>
      <w:r w:rsidR="00230C3E"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="00230C3E"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="00230C3E"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Pr="00230C3E">
        <w:rPr>
          <w:rFonts w:ascii="Montserrat" w:eastAsia="Montserrat" w:hAnsi="Montserrat" w:cs="Montserrat"/>
          <w:color w:val="000000"/>
          <w:sz w:val="22"/>
          <w:szCs w:val="22"/>
        </w:rPr>
        <w:t>Michal Hába</w:t>
      </w:r>
    </w:p>
    <w:p w:rsidR="00164524" w:rsidRP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Dramaturgická spolupráce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>Viktorie Knotková</w:t>
      </w:r>
    </w:p>
    <w:p w:rsidR="00164524" w:rsidRP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Výprava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>Adriana Černá</w:t>
      </w:r>
    </w:p>
    <w:p w:rsidR="00164524" w:rsidRP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Hudba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>Jindřich Čížek</w:t>
      </w:r>
    </w:p>
    <w:p w:rsidR="00164524" w:rsidRP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Asistentka režie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>Veronika Švecová</w:t>
      </w:r>
    </w:p>
    <w:p w:rsidR="00164524" w:rsidRPr="00230C3E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164524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hanging="4248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Hrají                                                      J. Schmidtmajerová, V. Šípová, </w:t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 xml:space="preserve"> </w:t>
      </w:r>
      <w:r>
        <w:rPr>
          <w:rFonts w:ascii="Montserrat" w:eastAsia="Montserrat" w:hAnsi="Montserrat" w:cs="Montserrat"/>
          <w:color w:val="000000"/>
          <w:sz w:val="22"/>
          <w:szCs w:val="22"/>
        </w:rPr>
        <w:t>H. Třešňáková,</w:t>
      </w:r>
    </w:p>
    <w:p w:rsidR="00230C3E" w:rsidRP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48" w:hanging="4248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 xml:space="preserve">                                                               I. Uhlířová a J. Čížek</w:t>
      </w:r>
    </w:p>
    <w:p w:rsidR="00164524" w:rsidRPr="00230C3E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164524" w:rsidRP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Premiéra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>14. 9. 2020 v Komedii</w:t>
      </w:r>
    </w:p>
    <w:p w:rsidR="00164524" w:rsidRDefault="00230C3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</w:rPr>
      </w:pPr>
      <w:r>
        <w:rPr>
          <w:rFonts w:ascii="Montserrat" w:eastAsia="Montserrat" w:hAnsi="Montserrat" w:cs="Montserrat"/>
          <w:color w:val="000000"/>
          <w:sz w:val="22"/>
          <w:szCs w:val="22"/>
        </w:rPr>
        <w:t>Nejbližší reprízy</w:t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>
        <w:rPr>
          <w:rFonts w:ascii="Montserrat" w:eastAsia="Montserrat" w:hAnsi="Montserrat" w:cs="Montserrat"/>
          <w:color w:val="000000"/>
          <w:sz w:val="22"/>
          <w:szCs w:val="22"/>
        </w:rPr>
        <w:tab/>
      </w:r>
      <w:r w:rsidR="00383DBD" w:rsidRPr="00230C3E">
        <w:rPr>
          <w:rFonts w:ascii="Montserrat" w:eastAsia="Montserrat" w:hAnsi="Montserrat" w:cs="Montserrat"/>
          <w:color w:val="000000"/>
          <w:sz w:val="22"/>
          <w:szCs w:val="22"/>
        </w:rPr>
        <w:t>24. 9. a 3. 10. 2020</w:t>
      </w:r>
    </w:p>
    <w:p w:rsidR="00164524" w:rsidRDefault="0016452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Montserrat" w:eastAsia="Montserrat" w:hAnsi="Montserrat" w:cs="Montserrat"/>
          <w:color w:val="000000"/>
          <w:sz w:val="22"/>
          <w:szCs w:val="22"/>
        </w:rPr>
      </w:pPr>
    </w:p>
    <w:p w:rsidR="00164524" w:rsidRDefault="001645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0"/>
          <w:szCs w:val="20"/>
        </w:rPr>
        <w:sectPr w:rsidR="00164524">
          <w:headerReference w:type="default" r:id="rId7"/>
          <w:footerReference w:type="default" r:id="rId8"/>
          <w:pgSz w:w="11900" w:h="16840"/>
          <w:pgMar w:top="1871" w:right="567" w:bottom="1418" w:left="2296" w:header="709" w:footer="539" w:gutter="0"/>
          <w:pgNumType w:start="1"/>
          <w:cols w:space="708" w:equalWidth="0">
            <w:col w:w="9406"/>
          </w:cols>
        </w:sectPr>
      </w:pPr>
    </w:p>
    <w:p w:rsidR="00164524" w:rsidRDefault="00164524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Montserrat" w:eastAsia="Montserrat" w:hAnsi="Montserrat" w:cs="Montserrat"/>
          <w:color w:val="222222"/>
          <w:sz w:val="22"/>
          <w:szCs w:val="22"/>
          <w:u w:val="single"/>
        </w:rPr>
      </w:pP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rPr>
          <w:rFonts w:ascii="Montserrat" w:eastAsia="Montserrat" w:hAnsi="Montserrat" w:cs="Montserrat"/>
          <w:color w:val="000000"/>
          <w:sz w:val="16"/>
          <w:szCs w:val="16"/>
        </w:rPr>
      </w:pPr>
      <w:r>
        <w:rPr>
          <w:rFonts w:ascii="Montserrat" w:eastAsia="Montserrat" w:hAnsi="Montserrat" w:cs="Montserrat"/>
          <w:color w:val="222222"/>
          <w:sz w:val="18"/>
          <w:szCs w:val="18"/>
          <w:u w:val="single"/>
        </w:rPr>
        <w:t>Da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lší informace: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br/>
      </w:r>
      <w:r>
        <w:rPr>
          <w:rFonts w:ascii="Montserrat" w:eastAsia="Montserrat" w:hAnsi="Montserrat" w:cs="Montserrat"/>
          <w:color w:val="000000"/>
          <w:sz w:val="18"/>
          <w:szCs w:val="18"/>
        </w:rPr>
        <w:t>Hana Morávková</w:t>
      </w:r>
      <w:r>
        <w:rPr>
          <w:rFonts w:ascii="Montserrat" w:eastAsia="Montserrat" w:hAnsi="Montserrat" w:cs="Montserrat"/>
          <w:color w:val="000000"/>
          <w:sz w:val="18"/>
          <w:szCs w:val="18"/>
        </w:rPr>
        <w:br/>
        <w:t xml:space="preserve">PR a marketing manager </w:t>
      </w: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Městská divadla pražská</w:t>
      </w:r>
      <w:r>
        <w:rPr>
          <w:rFonts w:ascii="Montserrat" w:eastAsia="Montserrat" w:hAnsi="Montserrat" w:cs="Montserrat"/>
          <w:color w:val="000000"/>
          <w:sz w:val="18"/>
          <w:szCs w:val="18"/>
        </w:rPr>
        <w:br/>
        <w:t>tel. 222 996 161, 777 591 075</w:t>
      </w: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e-mail: hana.moravkova@m-d-p.cz</w:t>
      </w:r>
    </w:p>
    <w:p w:rsidR="00164524" w:rsidRDefault="00164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230C3E" w:rsidRDefault="00230C3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Lucie Korbeliusová</w:t>
      </w: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PR referent</w:t>
      </w: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Městská divadla pražská</w:t>
      </w: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tel.: 739 053 608</w:t>
      </w:r>
    </w:p>
    <w:p w:rsidR="00164524" w:rsidRDefault="00383DB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</w:rPr>
        <w:t>e-mail: lucie.korbeliusova@m-d-p.cz</w:t>
      </w:r>
    </w:p>
    <w:p w:rsidR="00164524" w:rsidRDefault="001645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color w:val="000000"/>
          <w:sz w:val="20"/>
          <w:szCs w:val="20"/>
        </w:rPr>
      </w:pPr>
    </w:p>
    <w:sectPr w:rsidR="00164524">
      <w:type w:val="continuous"/>
      <w:pgSz w:w="11900" w:h="16840"/>
      <w:pgMar w:top="1871" w:right="567" w:bottom="1418" w:left="2296" w:header="709" w:footer="539" w:gutter="0"/>
      <w:cols w:num="2" w:space="708" w:equalWidth="0">
        <w:col w:w="4164" w:space="708"/>
        <w:col w:w="4164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988" w:rsidRDefault="00C32988">
      <w:r>
        <w:separator/>
      </w:r>
    </w:p>
  </w:endnote>
  <w:endnote w:type="continuationSeparator" w:id="0">
    <w:p w:rsidR="00C32988" w:rsidRDefault="00C32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24" w:rsidRDefault="00383DBD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17"/>
      </w:tabs>
      <w:spacing w:line="228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>MĚSTSKÁ DIVADLA PRAŽSKÁ</w:t>
    </w:r>
  </w:p>
  <w:p w:rsidR="00164524" w:rsidRDefault="00383DBD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17"/>
      </w:tabs>
      <w:spacing w:line="228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>V JÁMĚ 1, 110 00 PRAHA 1</w:t>
    </w:r>
  </w:p>
  <w:p w:rsidR="00164524" w:rsidRDefault="00383DBD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17"/>
      </w:tabs>
      <w:spacing w:line="228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>+420 222 996 111</w:t>
    </w:r>
  </w:p>
  <w:p w:rsidR="00164524" w:rsidRDefault="00383DBD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  <w:tab w:val="center" w:pos="4536"/>
        <w:tab w:val="right" w:pos="9017"/>
      </w:tabs>
      <w:spacing w:line="228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>MDP@M-D-P.CZ</w:t>
    </w:r>
  </w:p>
  <w:p w:rsidR="00164524" w:rsidRDefault="00383DBD">
    <w:pPr>
      <w:pBdr>
        <w:top w:val="nil"/>
        <w:left w:val="nil"/>
        <w:bottom w:val="nil"/>
        <w:right w:val="nil"/>
        <w:between w:val="nil"/>
      </w:pBdr>
      <w:tabs>
        <w:tab w:val="center" w:pos="4394"/>
        <w:tab w:val="right" w:pos="8789"/>
      </w:tabs>
      <w:spacing w:line="228" w:lineRule="auto"/>
      <w:rPr>
        <w:rFonts w:ascii="Calibri" w:eastAsia="Calibri" w:hAnsi="Calibri" w:cs="Calibri"/>
        <w:b/>
        <w:color w:val="000000"/>
        <w:sz w:val="14"/>
        <w:szCs w:val="14"/>
      </w:rPr>
    </w:pPr>
    <w:r>
      <w:rPr>
        <w:rFonts w:ascii="Calibri" w:eastAsia="Calibri" w:hAnsi="Calibri" w:cs="Calibri"/>
        <w:b/>
        <w:color w:val="000000"/>
        <w:sz w:val="14"/>
        <w:szCs w:val="14"/>
      </w:rPr>
      <w:t>WWW.MESTSKADIVADLAPRAZSKA.CZ</w:t>
    </w:r>
    <w:r>
      <w:rPr>
        <w:rFonts w:ascii="Calibri" w:eastAsia="Calibri" w:hAnsi="Calibri" w:cs="Calibri"/>
        <w:b/>
        <w:color w:val="000000"/>
        <w:sz w:val="14"/>
        <w:szCs w:val="14"/>
      </w:rPr>
      <w:tab/>
    </w:r>
    <w:r>
      <w:rPr>
        <w:rFonts w:ascii="Calibri" w:eastAsia="Calibri" w:hAnsi="Calibri" w:cs="Calibri"/>
        <w:b/>
        <w:color w:val="000000"/>
        <w:sz w:val="14"/>
        <w:szCs w:val="14"/>
      </w:rPr>
      <w:tab/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b/>
        <w:color w:val="000000"/>
        <w:sz w:val="14"/>
        <w:szCs w:val="14"/>
      </w:rPr>
      <w:instrText>PAGE</w:instrTex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separate"/>
    </w:r>
    <w:r w:rsidR="000A1ED0">
      <w:rPr>
        <w:rFonts w:ascii="Calibri" w:eastAsia="Calibri" w:hAnsi="Calibri" w:cs="Calibri"/>
        <w:b/>
        <w:noProof/>
        <w:color w:val="000000"/>
        <w:sz w:val="14"/>
        <w:szCs w:val="14"/>
      </w:rPr>
      <w:t>2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end"/>
    </w:r>
    <w:r>
      <w:rPr>
        <w:rFonts w:ascii="Calibri" w:eastAsia="Calibri" w:hAnsi="Calibri" w:cs="Calibri"/>
        <w:b/>
        <w:color w:val="000000"/>
        <w:sz w:val="14"/>
        <w:szCs w:val="14"/>
      </w:rPr>
      <w:t>/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begin"/>
    </w:r>
    <w:r>
      <w:rPr>
        <w:rFonts w:ascii="Calibri" w:eastAsia="Calibri" w:hAnsi="Calibri" w:cs="Calibri"/>
        <w:b/>
        <w:color w:val="000000"/>
        <w:sz w:val="14"/>
        <w:szCs w:val="14"/>
      </w:rPr>
      <w:instrText>NUMPAGES</w:instrTex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separate"/>
    </w:r>
    <w:r w:rsidR="000A1ED0">
      <w:rPr>
        <w:rFonts w:ascii="Calibri" w:eastAsia="Calibri" w:hAnsi="Calibri" w:cs="Calibri"/>
        <w:b/>
        <w:noProof/>
        <w:color w:val="000000"/>
        <w:sz w:val="14"/>
        <w:szCs w:val="14"/>
      </w:rPr>
      <w:t>2</w:t>
    </w:r>
    <w:r>
      <w:rPr>
        <w:rFonts w:ascii="Calibri" w:eastAsia="Calibri" w:hAnsi="Calibri" w:cs="Calibri"/>
        <w:b/>
        <w:color w:val="000000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988" w:rsidRDefault="00C32988">
      <w:r>
        <w:separator/>
      </w:r>
    </w:p>
  </w:footnote>
  <w:footnote w:type="continuationSeparator" w:id="0">
    <w:p w:rsidR="00C32988" w:rsidRDefault="00C32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524" w:rsidRDefault="00383DB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017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noProof/>
        <w:color w:val="000000"/>
        <w:sz w:val="22"/>
        <w:szCs w:val="22"/>
        <w:lang w:val="cs-CZ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Square wrapText="bothSides" distT="0" distB="0" distL="0" distR="0"/>
          <wp:docPr id="1" name="image1.png" descr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ázek 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83730" cy="664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24"/>
    <w:rsid w:val="000A1ED0"/>
    <w:rsid w:val="00103E4E"/>
    <w:rsid w:val="00164524"/>
    <w:rsid w:val="00230C3E"/>
    <w:rsid w:val="00383DBD"/>
    <w:rsid w:val="006C71D7"/>
    <w:rsid w:val="00914FC7"/>
    <w:rsid w:val="00AB32B2"/>
    <w:rsid w:val="00B45D87"/>
    <w:rsid w:val="00C32988"/>
    <w:rsid w:val="00D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F58A2"/>
  <w15:docId w15:val="{20783801-7276-47F2-A9B7-2BDFC64A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Zdraznn">
    <w:name w:val="Emphasis"/>
    <w:basedOn w:val="Standardnpsmoodstavce"/>
    <w:uiPriority w:val="20"/>
    <w:qFormat/>
    <w:rsid w:val="00AB3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M7kI4MD8-5N0ZkU6iib0Uw?view_as=subscribe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Uživatel systému Windows</cp:lastModifiedBy>
  <cp:revision>3</cp:revision>
  <dcterms:created xsi:type="dcterms:W3CDTF">2020-09-07T14:48:00Z</dcterms:created>
  <dcterms:modified xsi:type="dcterms:W3CDTF">2020-09-08T07:48:00Z</dcterms:modified>
</cp:coreProperties>
</file>