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FFDD1" w14:textId="77777777" w:rsidR="0059439C" w:rsidRPr="004E6570" w:rsidRDefault="0059439C" w:rsidP="00FF3037">
      <w:pPr>
        <w:jc w:val="both"/>
        <w:rPr>
          <w:rFonts w:ascii="Montserrat" w:eastAsia="Montserrat" w:hAnsi="Montserrat" w:cs="Montserrat"/>
          <w:b/>
          <w:bCs/>
          <w:sz w:val="22"/>
          <w:szCs w:val="22"/>
        </w:rPr>
      </w:pPr>
    </w:p>
    <w:p w14:paraId="67992433" w14:textId="7B6B9249" w:rsidR="00696D62" w:rsidRPr="004E6570" w:rsidRDefault="00E42E09" w:rsidP="00FF3037">
      <w:pPr>
        <w:jc w:val="both"/>
        <w:rPr>
          <w:rFonts w:ascii="Montserrat" w:eastAsia="Montserrat" w:hAnsi="Montserrat" w:cs="Montserrat"/>
          <w:b/>
          <w:bCs/>
          <w:sz w:val="22"/>
          <w:szCs w:val="22"/>
        </w:rPr>
      </w:pPr>
      <w:hyperlink r:id="rId6" w:history="1">
        <w:r w:rsidR="00C975E9" w:rsidRPr="004E6570">
          <w:rPr>
            <w:rStyle w:val="Hypertextovodkaz"/>
            <w:rFonts w:ascii="Montserrat" w:hAnsi="Montserrat" w:cs="Times New Roman"/>
            <w:b/>
            <w:i/>
            <w:sz w:val="22"/>
            <w:szCs w:val="22"/>
            <w:u w:color="0563C1"/>
          </w:rPr>
          <w:t>Dotknout se prázdna</w:t>
        </w:r>
      </w:hyperlink>
      <w:r w:rsidR="00B9111E" w:rsidRPr="004E6570">
        <w:rPr>
          <w:rFonts w:ascii="Montserrat" w:hAnsi="Montserrat"/>
          <w:b/>
          <w:bCs/>
          <w:i/>
          <w:iCs/>
          <w:sz w:val="22"/>
          <w:szCs w:val="22"/>
        </w:rPr>
        <w:t xml:space="preserve"> –</w:t>
      </w:r>
      <w:r w:rsidR="00B9111E" w:rsidRPr="004E6570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="00330E31" w:rsidRPr="004E6570">
        <w:rPr>
          <w:rFonts w:ascii="Montserrat" w:eastAsia="Montserrat" w:hAnsi="Montserrat" w:cs="Montserrat"/>
          <w:b/>
          <w:bCs/>
          <w:sz w:val="22"/>
          <w:szCs w:val="22"/>
        </w:rPr>
        <w:t>d</w:t>
      </w:r>
      <w:r w:rsidR="00C975E9" w:rsidRPr="004E6570">
        <w:rPr>
          <w:rFonts w:ascii="Montserrat" w:eastAsia="Montserrat" w:hAnsi="Montserrat" w:cs="Montserrat"/>
          <w:b/>
          <w:bCs/>
          <w:sz w:val="22"/>
          <w:szCs w:val="22"/>
        </w:rPr>
        <w:t>rama podle skutečného příběhu, který se stal horolezeckou legendou</w:t>
      </w:r>
    </w:p>
    <w:p w14:paraId="790E9A4E" w14:textId="3425D2FB" w:rsidR="00696D62" w:rsidRPr="004E6570" w:rsidRDefault="00696D62" w:rsidP="00FF3037">
      <w:pPr>
        <w:jc w:val="both"/>
        <w:rPr>
          <w:rFonts w:ascii="Montserrat" w:eastAsia="Montserrat" w:hAnsi="Montserrat" w:cs="Montserrat"/>
          <w:sz w:val="22"/>
          <w:szCs w:val="22"/>
        </w:rPr>
      </w:pPr>
    </w:p>
    <w:p w14:paraId="4042A41D" w14:textId="75165112" w:rsidR="00334E0E" w:rsidRPr="004E6570" w:rsidRDefault="00F75471" w:rsidP="00087EFD">
      <w:pPr>
        <w:shd w:val="clear" w:color="auto" w:fill="FFFFFF"/>
        <w:jc w:val="both"/>
        <w:rPr>
          <w:rFonts w:ascii="Montserrat" w:eastAsia="Times New Roman" w:hAnsi="Montserrat" w:cs="Arial"/>
          <w:b/>
          <w:color w:val="auto"/>
          <w:sz w:val="22"/>
          <w:szCs w:val="22"/>
        </w:rPr>
      </w:pPr>
      <w:r>
        <w:rPr>
          <w:rFonts w:ascii="Montserrat" w:eastAsia="Montserrat" w:hAnsi="Montserrat" w:cs="Montserrat"/>
          <w:b/>
          <w:bCs/>
          <w:sz w:val="22"/>
          <w:szCs w:val="22"/>
        </w:rPr>
        <w:t>Praha, 15</w:t>
      </w:r>
      <w:bookmarkStart w:id="0" w:name="_GoBack"/>
      <w:bookmarkEnd w:id="0"/>
      <w:r w:rsidR="00C975E9" w:rsidRPr="004E6570">
        <w:rPr>
          <w:rFonts w:ascii="Montserrat" w:eastAsia="Montserrat" w:hAnsi="Montserrat" w:cs="Montserrat"/>
          <w:b/>
          <w:bCs/>
          <w:sz w:val="22"/>
          <w:szCs w:val="22"/>
        </w:rPr>
        <w:t>. ledna 2026</w:t>
      </w:r>
      <w:r w:rsidR="00B9111E" w:rsidRPr="004E6570">
        <w:rPr>
          <w:rFonts w:ascii="Montserrat" w:eastAsia="Montserrat" w:hAnsi="Montserrat" w:cs="Montserrat"/>
          <w:b/>
          <w:bCs/>
          <w:sz w:val="22"/>
          <w:szCs w:val="22"/>
        </w:rPr>
        <w:t xml:space="preserve"> –</w:t>
      </w:r>
      <w:r w:rsidR="005E344C" w:rsidRPr="004E6570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="00F25D9E" w:rsidRPr="00F25D9E">
        <w:rPr>
          <w:rFonts w:ascii="Montserrat" w:eastAsia="Montserrat" w:hAnsi="Montserrat" w:cs="Montserrat"/>
          <w:b/>
          <w:bCs/>
          <w:sz w:val="22"/>
          <w:szCs w:val="22"/>
        </w:rPr>
        <w:t xml:space="preserve">Dva přátelé. Nad nimi nepokořená hora. A rozhodnutí, které nelze vzít zpět. Světový bestseller Joea Simpsona v dramatizaci Davida Greiga přichází na jeviště jako intenzivní divadelní výprava do </w:t>
      </w:r>
      <w:r w:rsidR="002B2D5E">
        <w:rPr>
          <w:rFonts w:ascii="Montserrat" w:eastAsia="Montserrat" w:hAnsi="Montserrat" w:cs="Montserrat"/>
          <w:b/>
          <w:bCs/>
          <w:sz w:val="22"/>
          <w:szCs w:val="22"/>
        </w:rPr>
        <w:t>míst</w:t>
      </w:r>
      <w:r w:rsidR="00F25D9E" w:rsidRPr="00F25D9E">
        <w:rPr>
          <w:rFonts w:ascii="Montserrat" w:eastAsia="Montserrat" w:hAnsi="Montserrat" w:cs="Montserrat"/>
          <w:b/>
          <w:bCs/>
          <w:sz w:val="22"/>
          <w:szCs w:val="22"/>
        </w:rPr>
        <w:t>, kde každý krok může znamenat přežití nebo konec.</w:t>
      </w:r>
      <w:r w:rsidR="00F25D9E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="00C975E9" w:rsidRPr="004E6570">
        <w:rPr>
          <w:rFonts w:ascii="Montserrat" w:eastAsia="Montserrat" w:hAnsi="Montserrat" w:cs="Montserrat"/>
          <w:b/>
          <w:bCs/>
          <w:sz w:val="22"/>
          <w:szCs w:val="22"/>
        </w:rPr>
        <w:t>V nezvyklém scénografickém uspořádání jeviště a hlediště vás na premiéře přivítáme v</w:t>
      </w:r>
      <w:r w:rsidR="004E6570">
        <w:rPr>
          <w:rFonts w:ascii="Montserrat" w:eastAsia="Montserrat" w:hAnsi="Montserrat" w:cs="Montserrat"/>
          <w:b/>
          <w:bCs/>
          <w:sz w:val="22"/>
          <w:szCs w:val="22"/>
        </w:rPr>
        <w:t> </w:t>
      </w:r>
      <w:r w:rsidR="00C975E9" w:rsidRPr="004E6570">
        <w:rPr>
          <w:rFonts w:ascii="Montserrat" w:eastAsia="Montserrat" w:hAnsi="Montserrat" w:cs="Montserrat"/>
          <w:b/>
          <w:bCs/>
          <w:sz w:val="22"/>
          <w:szCs w:val="22"/>
        </w:rPr>
        <w:t>ABC</w:t>
      </w:r>
      <w:r w:rsidR="004E6570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  <w:r w:rsidR="00C975E9" w:rsidRPr="004E6570">
        <w:rPr>
          <w:rFonts w:ascii="Montserrat" w:eastAsia="Montserrat" w:hAnsi="Montserrat" w:cs="Montserrat"/>
          <w:b/>
          <w:bCs/>
          <w:sz w:val="22"/>
          <w:szCs w:val="22"/>
        </w:rPr>
        <w:t xml:space="preserve">28. ledna. </w:t>
      </w:r>
    </w:p>
    <w:p w14:paraId="579EB716" w14:textId="774A4E9E" w:rsidR="00696D62" w:rsidRPr="004E6570" w:rsidRDefault="00696D62" w:rsidP="00087EFD">
      <w:pPr>
        <w:jc w:val="both"/>
        <w:rPr>
          <w:rFonts w:ascii="Montserrat" w:eastAsia="Montserrat" w:hAnsi="Montserrat" w:cs="Montserrat"/>
          <w:b/>
          <w:bCs/>
          <w:sz w:val="22"/>
          <w:szCs w:val="22"/>
        </w:rPr>
      </w:pPr>
    </w:p>
    <w:p w14:paraId="2D41595C" w14:textId="04E9E74B" w:rsidR="00C975E9" w:rsidRDefault="00B572E2" w:rsidP="00087EFD">
      <w:pPr>
        <w:jc w:val="both"/>
        <w:rPr>
          <w:rFonts w:ascii="Montserrat" w:eastAsia="Times New Roman" w:hAnsi="Montserrat" w:cs="Arial"/>
          <w:color w:val="auto"/>
          <w:sz w:val="22"/>
          <w:szCs w:val="22"/>
        </w:rPr>
      </w:pPr>
      <w:r w:rsidRPr="00B572E2">
        <w:rPr>
          <w:rFonts w:ascii="Montserrat" w:eastAsia="Times New Roman" w:hAnsi="Montserrat" w:cs="Arial"/>
          <w:color w:val="auto"/>
          <w:sz w:val="22"/>
          <w:szCs w:val="22"/>
        </w:rPr>
        <w:t>Jde o autentický příběh britských horolezců Joea Simpsona a Simona Yatese, kteří se roku 1985 pokusili o prvovýstup západní stěnou Siula Grande v peruánských Andách – výpravu, jež se zapsala do historie horolezectví.</w:t>
      </w:r>
    </w:p>
    <w:p w14:paraId="3CB21169" w14:textId="77777777" w:rsidR="00B572E2" w:rsidRPr="004E6570" w:rsidRDefault="00B572E2" w:rsidP="00087EFD">
      <w:pPr>
        <w:jc w:val="both"/>
        <w:rPr>
          <w:rFonts w:ascii="Montserrat" w:eastAsia="Times New Roman" w:hAnsi="Montserrat" w:cs="Arial"/>
          <w:color w:val="auto"/>
          <w:sz w:val="22"/>
          <w:szCs w:val="22"/>
        </w:rPr>
      </w:pPr>
    </w:p>
    <w:p w14:paraId="79A524D4" w14:textId="6DB0B746" w:rsidR="009A223A" w:rsidRPr="004E6570" w:rsidRDefault="00FE2834" w:rsidP="00A404A1">
      <w:pPr>
        <w:jc w:val="both"/>
        <w:rPr>
          <w:rFonts w:ascii="Montserrat" w:hAnsi="Montserrat" w:cs="Arial"/>
          <w:i/>
          <w:sz w:val="22"/>
          <w:szCs w:val="22"/>
        </w:rPr>
      </w:pPr>
      <w:r w:rsidRPr="004E6570">
        <w:rPr>
          <w:rFonts w:ascii="Montserrat" w:eastAsia="Times New Roman" w:hAnsi="Montserrat" w:cs="Arial"/>
          <w:color w:val="auto"/>
          <w:sz w:val="22"/>
          <w:szCs w:val="22"/>
        </w:rPr>
        <w:t>Dramaturgem inscenace je ředitel MDP Daniel Přibyl:</w:t>
      </w:r>
      <w:r w:rsidR="009A223A" w:rsidRPr="004E6570">
        <w:rPr>
          <w:rFonts w:ascii="Montserrat" w:eastAsia="Times New Roman" w:hAnsi="Montserrat" w:cs="Arial"/>
          <w:color w:val="auto"/>
          <w:sz w:val="22"/>
          <w:szCs w:val="22"/>
        </w:rPr>
        <w:t xml:space="preserve"> </w:t>
      </w:r>
      <w:r w:rsidR="009A223A" w:rsidRPr="004E6570">
        <w:rPr>
          <w:rFonts w:ascii="Montserrat" w:hAnsi="Montserrat" w:cs="Arial"/>
          <w:i/>
          <w:sz w:val="22"/>
          <w:szCs w:val="22"/>
          <w:shd w:val="clear" w:color="auto" w:fill="FFFFFF"/>
        </w:rPr>
        <w:t>„Adaptace bestsel</w:t>
      </w:r>
      <w:r w:rsidR="00A404A1" w:rsidRPr="004E6570">
        <w:rPr>
          <w:rFonts w:ascii="Montserrat" w:hAnsi="Montserrat" w:cs="Arial"/>
          <w:i/>
          <w:sz w:val="22"/>
          <w:szCs w:val="22"/>
          <w:shd w:val="clear" w:color="auto" w:fill="FFFFFF"/>
        </w:rPr>
        <w:t xml:space="preserve">leru Joea </w:t>
      </w:r>
      <w:r w:rsidR="009A223A" w:rsidRPr="004E6570">
        <w:rPr>
          <w:rFonts w:ascii="Montserrat" w:hAnsi="Montserrat" w:cs="Arial"/>
          <w:i/>
          <w:sz w:val="22"/>
          <w:szCs w:val="22"/>
          <w:shd w:val="clear" w:color="auto" w:fill="FFFFFF"/>
        </w:rPr>
        <w:t>Simsona</w:t>
      </w:r>
      <w:r w:rsidR="008507C6" w:rsidRPr="004E6570">
        <w:rPr>
          <w:rFonts w:ascii="Montserrat" w:hAnsi="Montserrat" w:cs="Arial"/>
          <w:i/>
          <w:sz w:val="22"/>
          <w:szCs w:val="22"/>
          <w:shd w:val="clear" w:color="auto" w:fill="FFFFFF"/>
        </w:rPr>
        <w:t xml:space="preserve"> </w:t>
      </w:r>
      <w:r w:rsidR="009A223A" w:rsidRPr="004E6570">
        <w:rPr>
          <w:rFonts w:ascii="Montserrat" w:hAnsi="Montserrat" w:cs="Arial"/>
          <w:i/>
          <w:sz w:val="22"/>
          <w:szCs w:val="22"/>
          <w:shd w:val="clear" w:color="auto" w:fill="FFFFFF"/>
        </w:rPr>
        <w:t xml:space="preserve">nás oslovila proto, že přináší na jeviště netradiční téma a prostředí: skutečný příběh horolezecké výpravy na pozadí nedostupných velehor a zároveň přesné psychologické drama o rozhodování pod tlakem, pudu sebezáchovy, vině a odpovědnosti. </w:t>
      </w:r>
      <w:r w:rsidR="008030E4" w:rsidRPr="008030E4">
        <w:rPr>
          <w:rFonts w:ascii="Montserrat" w:hAnsi="Montserrat" w:cs="Arial"/>
          <w:i/>
          <w:sz w:val="22"/>
          <w:szCs w:val="22"/>
          <w:shd w:val="clear" w:color="auto" w:fill="FFFFFF"/>
        </w:rPr>
        <w:t>Fenomén horolezectví zde umožňuje propojit extrémní situaci s intimní výpovědí o rozhodování, vině a odpovědnosti.</w:t>
      </w:r>
      <w:r w:rsidR="009A223A" w:rsidRPr="004E6570">
        <w:rPr>
          <w:rFonts w:ascii="Montserrat" w:hAnsi="Montserrat" w:cs="Arial"/>
          <w:i/>
          <w:sz w:val="22"/>
          <w:szCs w:val="22"/>
        </w:rPr>
        <w:t> Divadlo umožňuje vytvořit atmosférický a imaginativní zážitek, který diváka vtáhne do nitra hor i lidské mysli.“</w:t>
      </w:r>
    </w:p>
    <w:p w14:paraId="201D70D6" w14:textId="5D061D5D" w:rsidR="00FE2834" w:rsidRPr="004E6570" w:rsidRDefault="00FE2834" w:rsidP="00087EFD">
      <w:pPr>
        <w:jc w:val="both"/>
        <w:rPr>
          <w:rFonts w:ascii="Montserrat" w:eastAsia="Montserrat" w:hAnsi="Montserrat" w:cs="Montserrat"/>
          <w:b/>
          <w:bCs/>
          <w:sz w:val="22"/>
          <w:szCs w:val="22"/>
        </w:rPr>
      </w:pPr>
    </w:p>
    <w:p w14:paraId="45DD90C7" w14:textId="07C85639" w:rsidR="00C975E9" w:rsidRDefault="008030E4" w:rsidP="00087EFD">
      <w:pPr>
        <w:jc w:val="both"/>
        <w:rPr>
          <w:rFonts w:ascii="Montserrat" w:eastAsia="Times New Roman" w:hAnsi="Montserrat" w:cs="Arial"/>
          <w:sz w:val="22"/>
          <w:szCs w:val="22"/>
        </w:rPr>
      </w:pPr>
      <w:r w:rsidRPr="008030E4">
        <w:rPr>
          <w:rFonts w:ascii="Montserrat" w:eastAsia="Times New Roman" w:hAnsi="Montserrat" w:cs="Arial"/>
          <w:sz w:val="22"/>
          <w:szCs w:val="22"/>
        </w:rPr>
        <w:t>Inscenace nevypráví pouze o horolezectví, ale o zkušenosti vystoupení z</w:t>
      </w:r>
      <w:r>
        <w:rPr>
          <w:rFonts w:ascii="Montserrat" w:eastAsia="Times New Roman" w:hAnsi="Montserrat" w:cs="Arial"/>
          <w:sz w:val="22"/>
          <w:szCs w:val="22"/>
        </w:rPr>
        <w:t> </w:t>
      </w:r>
      <w:r w:rsidRPr="008030E4">
        <w:rPr>
          <w:rFonts w:ascii="Montserrat" w:eastAsia="Times New Roman" w:hAnsi="Montserrat" w:cs="Arial"/>
          <w:sz w:val="22"/>
          <w:szCs w:val="22"/>
        </w:rPr>
        <w:t>bezpeč</w:t>
      </w:r>
      <w:r>
        <w:rPr>
          <w:rFonts w:ascii="Montserrat" w:eastAsia="Times New Roman" w:hAnsi="Montserrat" w:cs="Arial"/>
          <w:sz w:val="22"/>
          <w:szCs w:val="22"/>
        </w:rPr>
        <w:t>né zóny</w:t>
      </w:r>
      <w:r w:rsidRPr="008030E4">
        <w:rPr>
          <w:rFonts w:ascii="Montserrat" w:eastAsia="Times New Roman" w:hAnsi="Montserrat" w:cs="Arial"/>
          <w:sz w:val="22"/>
          <w:szCs w:val="22"/>
        </w:rPr>
        <w:t xml:space="preserve"> a nutnosti spolehnout se na druhého. Vztah dvou mužů vystavený krajní zkoušce se stává jádrem příběhu, v němž se osobní rozhodnutí střetávají s neúprosnou silou přírody.</w:t>
      </w:r>
    </w:p>
    <w:p w14:paraId="16ADE17A" w14:textId="77777777" w:rsidR="008030E4" w:rsidRPr="004E6570" w:rsidRDefault="008030E4" w:rsidP="00087EFD">
      <w:pPr>
        <w:jc w:val="both"/>
        <w:rPr>
          <w:rFonts w:ascii="Montserrat" w:eastAsia="Montserrat" w:hAnsi="Montserrat" w:cs="Montserrat"/>
          <w:b/>
          <w:bCs/>
          <w:sz w:val="22"/>
          <w:szCs w:val="22"/>
        </w:rPr>
      </w:pPr>
    </w:p>
    <w:p w14:paraId="07CD6760" w14:textId="69AF0728" w:rsidR="009A223A" w:rsidRPr="004E6570" w:rsidRDefault="009A223A" w:rsidP="009A223A">
      <w:pPr>
        <w:shd w:val="clear" w:color="auto" w:fill="FFFFFF"/>
        <w:jc w:val="both"/>
        <w:rPr>
          <w:rFonts w:ascii="Montserrat" w:hAnsi="Montserrat"/>
          <w:i/>
          <w:sz w:val="22"/>
          <w:szCs w:val="22"/>
        </w:rPr>
      </w:pPr>
      <w:r w:rsidRPr="004E6570">
        <w:rPr>
          <w:rFonts w:ascii="Montserrat" w:hAnsi="Montserrat"/>
          <w:iCs/>
          <w:sz w:val="22"/>
          <w:szCs w:val="22"/>
        </w:rPr>
        <w:t>Režisér Michal Moravec říká</w:t>
      </w:r>
      <w:r w:rsidR="00876D7C" w:rsidRPr="004E6570">
        <w:rPr>
          <w:rFonts w:ascii="Montserrat" w:hAnsi="Montserrat"/>
          <w:sz w:val="22"/>
          <w:szCs w:val="22"/>
        </w:rPr>
        <w:t>:</w:t>
      </w:r>
      <w:r w:rsidR="00876D7C" w:rsidRPr="004E6570">
        <w:rPr>
          <w:rFonts w:ascii="Montserrat" w:hAnsi="Montserrat"/>
          <w:i/>
          <w:sz w:val="22"/>
          <w:szCs w:val="22"/>
        </w:rPr>
        <w:t xml:space="preserve"> </w:t>
      </w:r>
      <w:r w:rsidR="00087EFD" w:rsidRPr="004E6570">
        <w:rPr>
          <w:rFonts w:ascii="Montserrat" w:hAnsi="Montserrat"/>
          <w:i/>
          <w:sz w:val="22"/>
          <w:szCs w:val="22"/>
        </w:rPr>
        <w:t>„</w:t>
      </w:r>
      <w:r w:rsidRPr="004E6570">
        <w:rPr>
          <w:rFonts w:ascii="Montserrat" w:hAnsi="Montserrat" w:cs="Arial"/>
          <w:i/>
          <w:sz w:val="22"/>
          <w:szCs w:val="22"/>
        </w:rPr>
        <w:t>Fascinuje mě nepojmenovatelná vášeň, až jistá droga potřeby lézt, která se musí v člověku narodit; v mnohém ji vnímám jako paralelu k potřebě dělat divadlo – znovu a z</w:t>
      </w:r>
      <w:r w:rsidR="00A404A1" w:rsidRPr="004E6570">
        <w:rPr>
          <w:rFonts w:ascii="Montserrat" w:hAnsi="Montserrat" w:cs="Arial"/>
          <w:i/>
          <w:sz w:val="22"/>
          <w:szCs w:val="22"/>
        </w:rPr>
        <w:t>novu se pouštět do riskantních ‚prvovýstupů‘</w:t>
      </w:r>
      <w:r w:rsidRPr="004E6570">
        <w:rPr>
          <w:rFonts w:ascii="Montserrat" w:hAnsi="Montserrat" w:cs="Arial"/>
          <w:i/>
          <w:sz w:val="22"/>
          <w:szCs w:val="22"/>
        </w:rPr>
        <w:t xml:space="preserve">. </w:t>
      </w:r>
      <w:r w:rsidR="007E5B66" w:rsidRPr="007E5B66">
        <w:rPr>
          <w:rFonts w:ascii="Montserrat" w:hAnsi="Montserrat" w:cs="Arial"/>
          <w:i/>
          <w:sz w:val="22"/>
          <w:szCs w:val="22"/>
        </w:rPr>
        <w:t>Proto jsme zvolili nestandardní inscenační přístup, který v nezvyklém prostorovém uspořádání zapojuje diváka skrze imaginaci, světelný a zvukový design i fyzickou přítomnost herců</w:t>
      </w:r>
      <w:r w:rsidRPr="004E6570">
        <w:rPr>
          <w:rFonts w:ascii="Montserrat" w:hAnsi="Montserrat" w:cs="Arial"/>
          <w:i/>
          <w:sz w:val="22"/>
          <w:szCs w:val="22"/>
        </w:rPr>
        <w:t xml:space="preserve">. </w:t>
      </w:r>
      <w:r w:rsidRPr="004E6570">
        <w:rPr>
          <w:rFonts w:ascii="Montserrat" w:hAnsi="Montserrat" w:cs="Arial"/>
          <w:sz w:val="22"/>
          <w:szCs w:val="22"/>
        </w:rPr>
        <w:t>Dotknout se prázdna</w:t>
      </w:r>
      <w:r w:rsidRPr="004E6570">
        <w:rPr>
          <w:rFonts w:ascii="Montserrat" w:hAnsi="Montserrat" w:cs="Arial"/>
          <w:i/>
          <w:sz w:val="22"/>
          <w:szCs w:val="22"/>
        </w:rPr>
        <w:t xml:space="preserve"> tak bude intenzivní smyslový zážitek, kde se společně vydáme k místu, kde i pád může být začátkem.“</w:t>
      </w:r>
    </w:p>
    <w:p w14:paraId="777A37D1" w14:textId="77777777" w:rsidR="009A223A" w:rsidRPr="004E6570" w:rsidRDefault="009A223A" w:rsidP="00087EFD">
      <w:pPr>
        <w:shd w:val="clear" w:color="auto" w:fill="FFFFFF"/>
        <w:jc w:val="both"/>
        <w:rPr>
          <w:rFonts w:ascii="Montserrat" w:hAnsi="Montserrat"/>
          <w:i/>
          <w:sz w:val="22"/>
          <w:szCs w:val="22"/>
        </w:rPr>
      </w:pPr>
    </w:p>
    <w:p w14:paraId="35A59682" w14:textId="5A540DB7" w:rsidR="00387C87" w:rsidRPr="004E6570" w:rsidRDefault="009A223A" w:rsidP="00087EFD">
      <w:pPr>
        <w:jc w:val="both"/>
        <w:rPr>
          <w:rFonts w:ascii="Montserrat" w:hAnsi="Montserrat" w:cs="Arial"/>
          <w:sz w:val="22"/>
          <w:szCs w:val="22"/>
        </w:rPr>
      </w:pPr>
      <w:r w:rsidRPr="004E6570">
        <w:rPr>
          <w:rFonts w:ascii="Montserrat" w:hAnsi="Montserrat" w:cs="Arial"/>
          <w:sz w:val="22"/>
          <w:szCs w:val="22"/>
        </w:rPr>
        <w:t>Čtveřice mladých herců tak dostává příležitost nejen hereckou, ale z části i sportovní.</w:t>
      </w:r>
    </w:p>
    <w:p w14:paraId="2D6AC927" w14:textId="77777777" w:rsidR="009A223A" w:rsidRPr="004E6570" w:rsidRDefault="009A223A" w:rsidP="00087EFD">
      <w:pPr>
        <w:jc w:val="both"/>
        <w:rPr>
          <w:rFonts w:ascii="Montserrat" w:hAnsi="Montserrat"/>
          <w:i/>
          <w:iCs/>
          <w:sz w:val="22"/>
          <w:szCs w:val="22"/>
        </w:rPr>
      </w:pPr>
    </w:p>
    <w:p w14:paraId="2918CB45" w14:textId="1C41DAA7" w:rsidR="00281C83" w:rsidRPr="001D737E" w:rsidRDefault="001D737E" w:rsidP="00281C83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Arial"/>
          <w:i/>
          <w:iCs/>
          <w:color w:val="404649"/>
          <w:sz w:val="22"/>
          <w:szCs w:val="22"/>
        </w:rPr>
      </w:pPr>
      <w:r>
        <w:rPr>
          <w:rFonts w:ascii="Montserrat" w:eastAsia="Times New Roman" w:hAnsi="Montserrat" w:cs="Arial"/>
          <w:i/>
          <w:iCs/>
          <w:color w:val="404649"/>
          <w:sz w:val="22"/>
          <w:szCs w:val="22"/>
        </w:rPr>
        <w:t>„</w:t>
      </w:r>
      <w:r w:rsidR="00281C83" w:rsidRPr="001D737E">
        <w:rPr>
          <w:rFonts w:ascii="Montserrat" w:eastAsia="Times New Roman" w:hAnsi="Montserrat" w:cs="Arial"/>
          <w:i/>
          <w:iCs/>
          <w:color w:val="404649"/>
          <w:sz w:val="22"/>
          <w:szCs w:val="22"/>
        </w:rPr>
        <w:t>Na vrcholku světa je ticho – a pak, znenadání, zapraskání křehkého ledu...</w:t>
      </w:r>
      <w:r>
        <w:rPr>
          <w:rFonts w:ascii="Montserrat" w:eastAsia="Times New Roman" w:hAnsi="Montserrat" w:cs="Arial"/>
          <w:i/>
          <w:iCs/>
          <w:color w:val="404649"/>
          <w:sz w:val="22"/>
          <w:szCs w:val="22"/>
        </w:rPr>
        <w:t>“</w:t>
      </w:r>
    </w:p>
    <w:p w14:paraId="7605AAF2" w14:textId="77777777" w:rsidR="009A2891" w:rsidRPr="004E6570" w:rsidRDefault="009A2891" w:rsidP="003E0622">
      <w:pPr>
        <w:pStyle w:val="Standard"/>
        <w:jc w:val="both"/>
        <w:rPr>
          <w:rFonts w:ascii="Montserrat" w:hAnsi="Montserrat"/>
          <w:sz w:val="22"/>
          <w:szCs w:val="22"/>
        </w:rPr>
      </w:pPr>
    </w:p>
    <w:p w14:paraId="527C00B9" w14:textId="13D22D26" w:rsidR="00696D62" w:rsidRPr="004E6570" w:rsidRDefault="00B9111E" w:rsidP="003E0622">
      <w:pPr>
        <w:jc w:val="both"/>
        <w:rPr>
          <w:sz w:val="22"/>
          <w:szCs w:val="22"/>
        </w:rPr>
      </w:pPr>
      <w:r w:rsidRPr="004E6570">
        <w:rPr>
          <w:rFonts w:ascii="Montserrat" w:eastAsia="Montserrat" w:hAnsi="Montserrat" w:cs="Montserrat"/>
          <w:sz w:val="22"/>
          <w:szCs w:val="22"/>
        </w:rPr>
        <w:lastRenderedPageBreak/>
        <w:t xml:space="preserve">Vstupenky na </w:t>
      </w:r>
      <w:hyperlink r:id="rId7" w:history="1">
        <w:r w:rsidR="00C975E9" w:rsidRPr="004E6570">
          <w:rPr>
            <w:rStyle w:val="Hypertextovodkaz"/>
            <w:rFonts w:ascii="Montserrat" w:eastAsia="Montserrat" w:hAnsi="Montserrat" w:cs="Montserrat"/>
            <w:i/>
            <w:sz w:val="22"/>
            <w:szCs w:val="22"/>
            <w:u w:color="0563C1"/>
          </w:rPr>
          <w:t>Dotknout se prázdna</w:t>
        </w:r>
        <w:r w:rsidR="003E0622" w:rsidRPr="004E6570">
          <w:rPr>
            <w:rStyle w:val="Hypertextovodkaz"/>
            <w:rFonts w:ascii="Montserrat" w:eastAsia="Montserrat" w:hAnsi="Montserrat" w:cs="Montserrat"/>
            <w:sz w:val="22"/>
            <w:szCs w:val="22"/>
            <w:u w:val="none"/>
          </w:rPr>
          <w:t xml:space="preserve"> </w:t>
        </w:r>
        <w:r w:rsidRPr="004E6570">
          <w:rPr>
            <w:rStyle w:val="Hypertextovodkaz"/>
            <w:rFonts w:ascii="Montserrat" w:eastAsia="Montserrat" w:hAnsi="Montserrat" w:cs="Montserrat"/>
            <w:sz w:val="22"/>
            <w:szCs w:val="22"/>
          </w:rPr>
          <w:t>j</w:t>
        </w:r>
      </w:hyperlink>
      <w:r w:rsidRPr="004E6570">
        <w:rPr>
          <w:rFonts w:ascii="Montserrat" w:eastAsia="Montserrat" w:hAnsi="Montserrat" w:cs="Montserrat"/>
          <w:sz w:val="22"/>
          <w:szCs w:val="22"/>
        </w:rPr>
        <w:t>e možné zakoupit na centrální pokla</w:t>
      </w:r>
      <w:r w:rsidR="003E0622" w:rsidRPr="004E6570">
        <w:rPr>
          <w:rFonts w:ascii="Montserrat" w:eastAsia="Montserrat" w:hAnsi="Montserrat" w:cs="Montserrat"/>
          <w:sz w:val="22"/>
          <w:szCs w:val="22"/>
        </w:rPr>
        <w:t>dně Městských divadel pražských</w:t>
      </w:r>
      <w:r w:rsidRPr="004E6570">
        <w:rPr>
          <w:rFonts w:ascii="Montserrat" w:eastAsia="Montserrat" w:hAnsi="Montserrat" w:cs="Montserrat"/>
          <w:sz w:val="22"/>
          <w:szCs w:val="22"/>
        </w:rPr>
        <w:t xml:space="preserve"> nebo on-line na webu. Rezervace vstupenek je možná tak</w:t>
      </w:r>
      <w:r w:rsidRPr="004E6570">
        <w:rPr>
          <w:rFonts w:ascii="Montserrat" w:eastAsia="Montserrat" w:hAnsi="Montserrat" w:cs="Montserrat"/>
          <w:sz w:val="22"/>
          <w:szCs w:val="22"/>
          <w:lang w:val="pl-PL"/>
        </w:rPr>
        <w:t xml:space="preserve">é </w:t>
      </w:r>
      <w:r w:rsidRPr="004E6570">
        <w:rPr>
          <w:rFonts w:ascii="Montserrat" w:eastAsia="Montserrat" w:hAnsi="Montserrat" w:cs="Montserrat"/>
          <w:sz w:val="22"/>
          <w:szCs w:val="22"/>
        </w:rPr>
        <w:t>e-mailem na rezervace@m-d-p.cz nebo na telefonním čísle 222 996 114.</w:t>
      </w:r>
      <w:r w:rsidRPr="004E6570">
        <w:rPr>
          <w:sz w:val="22"/>
          <w:szCs w:val="22"/>
        </w:rPr>
        <w:t xml:space="preserve"> </w:t>
      </w:r>
    </w:p>
    <w:p w14:paraId="7A3487F4" w14:textId="77777777" w:rsidR="00696D62" w:rsidRPr="004E6570" w:rsidRDefault="00696D62" w:rsidP="00FF3037">
      <w:pPr>
        <w:rPr>
          <w:rFonts w:ascii="Montserrat" w:hAnsi="Montserrat"/>
          <w:b/>
          <w:sz w:val="22"/>
          <w:szCs w:val="22"/>
        </w:rPr>
      </w:pPr>
    </w:p>
    <w:p w14:paraId="15DFC832" w14:textId="0D72722F" w:rsidR="007A095F" w:rsidRPr="004E6570" w:rsidRDefault="007A095F" w:rsidP="00FF3037">
      <w:pPr>
        <w:rPr>
          <w:rFonts w:ascii="Montserrat" w:hAnsi="Montserrat"/>
          <w:b/>
          <w:sz w:val="22"/>
          <w:szCs w:val="22"/>
        </w:rPr>
      </w:pPr>
    </w:p>
    <w:p w14:paraId="0127EDDB" w14:textId="77777777" w:rsidR="00C975E9" w:rsidRPr="004E6570" w:rsidRDefault="00C975E9" w:rsidP="00FF3037">
      <w:pPr>
        <w:rPr>
          <w:rFonts w:ascii="Montserrat" w:hAnsi="Montserrat"/>
          <w:b/>
          <w:sz w:val="22"/>
          <w:szCs w:val="22"/>
        </w:rPr>
      </w:pPr>
      <w:r w:rsidRPr="004E6570">
        <w:rPr>
          <w:rFonts w:ascii="Montserrat" w:hAnsi="Montserrat"/>
          <w:b/>
          <w:sz w:val="22"/>
          <w:szCs w:val="22"/>
        </w:rPr>
        <w:t>DAVID GREIG</w:t>
      </w:r>
    </w:p>
    <w:p w14:paraId="4AEAA5A1" w14:textId="29CFB1E7" w:rsidR="00696D62" w:rsidRPr="004E6570" w:rsidRDefault="00C975E9" w:rsidP="00FF3037">
      <w:pPr>
        <w:rPr>
          <w:rFonts w:ascii="Montserrat" w:hAnsi="Montserrat"/>
          <w:b/>
          <w:sz w:val="22"/>
          <w:szCs w:val="22"/>
        </w:rPr>
      </w:pPr>
      <w:r w:rsidRPr="004E6570">
        <w:rPr>
          <w:rFonts w:ascii="Montserrat" w:hAnsi="Montserrat"/>
          <w:b/>
          <w:sz w:val="22"/>
          <w:szCs w:val="22"/>
        </w:rPr>
        <w:t>DOTKNOUT SE PRÁZDNA</w:t>
      </w:r>
    </w:p>
    <w:p w14:paraId="26E0DC91" w14:textId="77777777" w:rsidR="00696D62" w:rsidRPr="004E6570" w:rsidRDefault="00696D62" w:rsidP="00FF3037">
      <w:pPr>
        <w:rPr>
          <w:sz w:val="22"/>
          <w:szCs w:val="22"/>
        </w:rPr>
      </w:pPr>
    </w:p>
    <w:p w14:paraId="1B7A80AB" w14:textId="4FEEE69A" w:rsidR="00696D62" w:rsidRPr="004E6570" w:rsidRDefault="00B9111E" w:rsidP="00FF3037">
      <w:pPr>
        <w:rPr>
          <w:rFonts w:ascii="Montserrat" w:hAnsi="Montserrat"/>
          <w:sz w:val="22"/>
          <w:szCs w:val="22"/>
        </w:rPr>
      </w:pPr>
      <w:r w:rsidRPr="004E6570">
        <w:rPr>
          <w:rFonts w:ascii="Montserrat" w:hAnsi="Montserrat"/>
          <w:sz w:val="22"/>
          <w:szCs w:val="22"/>
        </w:rPr>
        <w:t>REŽIE</w:t>
      </w:r>
      <w:r w:rsidRPr="004E6570">
        <w:rPr>
          <w:rFonts w:ascii="Montserrat" w:hAnsi="Montserrat"/>
          <w:sz w:val="22"/>
          <w:szCs w:val="22"/>
        </w:rPr>
        <w:tab/>
      </w:r>
      <w:r w:rsidRPr="004E6570">
        <w:rPr>
          <w:rFonts w:ascii="Montserrat" w:hAnsi="Montserrat"/>
          <w:sz w:val="22"/>
          <w:szCs w:val="22"/>
        </w:rPr>
        <w:tab/>
      </w:r>
      <w:r w:rsidRPr="004E6570">
        <w:rPr>
          <w:rFonts w:ascii="Montserrat" w:hAnsi="Montserrat"/>
          <w:sz w:val="22"/>
          <w:szCs w:val="22"/>
        </w:rPr>
        <w:tab/>
      </w:r>
      <w:r w:rsidRPr="004E6570">
        <w:rPr>
          <w:rFonts w:ascii="Montserrat" w:hAnsi="Montserrat"/>
          <w:sz w:val="22"/>
          <w:szCs w:val="22"/>
        </w:rPr>
        <w:tab/>
      </w:r>
      <w:r w:rsidR="00C975E9" w:rsidRPr="004E6570">
        <w:rPr>
          <w:rFonts w:ascii="Montserrat" w:hAnsi="Montserrat"/>
          <w:sz w:val="22"/>
          <w:szCs w:val="22"/>
        </w:rPr>
        <w:t>Michal Moravec</w:t>
      </w:r>
    </w:p>
    <w:p w14:paraId="397759F5" w14:textId="2FECDA56" w:rsidR="00C123AE" w:rsidRPr="004E6570" w:rsidRDefault="00C975E9" w:rsidP="00FF3037">
      <w:pPr>
        <w:rPr>
          <w:rFonts w:ascii="Montserrat" w:hAnsi="Montserrat"/>
          <w:sz w:val="22"/>
          <w:szCs w:val="22"/>
        </w:rPr>
      </w:pPr>
      <w:r w:rsidRPr="004E6570">
        <w:rPr>
          <w:rFonts w:ascii="Montserrat" w:hAnsi="Montserrat"/>
          <w:sz w:val="22"/>
          <w:szCs w:val="22"/>
        </w:rPr>
        <w:t xml:space="preserve">PŘEKLAD </w:t>
      </w:r>
      <w:r w:rsidRPr="004E6570">
        <w:rPr>
          <w:rFonts w:ascii="Montserrat" w:hAnsi="Montserrat"/>
          <w:sz w:val="22"/>
          <w:szCs w:val="22"/>
        </w:rPr>
        <w:tab/>
      </w:r>
      <w:r w:rsidRPr="004E6570">
        <w:rPr>
          <w:rFonts w:ascii="Montserrat" w:hAnsi="Montserrat"/>
          <w:sz w:val="22"/>
          <w:szCs w:val="22"/>
        </w:rPr>
        <w:tab/>
      </w:r>
      <w:r w:rsidR="00C123AE" w:rsidRPr="004E6570">
        <w:rPr>
          <w:rFonts w:ascii="Montserrat" w:hAnsi="Montserrat"/>
          <w:sz w:val="22"/>
          <w:szCs w:val="22"/>
        </w:rPr>
        <w:tab/>
      </w:r>
      <w:r w:rsidRPr="004E6570">
        <w:rPr>
          <w:rFonts w:ascii="Montserrat" w:hAnsi="Montserrat"/>
          <w:sz w:val="22"/>
          <w:szCs w:val="22"/>
        </w:rPr>
        <w:t>Viktor Janiš</w:t>
      </w:r>
    </w:p>
    <w:p w14:paraId="3C20CE6A" w14:textId="372AA2FF" w:rsidR="00C975E9" w:rsidRPr="004E6570" w:rsidRDefault="00636672" w:rsidP="00FF3037">
      <w:pPr>
        <w:rPr>
          <w:rFonts w:ascii="Montserrat" w:hAnsi="Montserrat"/>
          <w:sz w:val="22"/>
          <w:szCs w:val="22"/>
        </w:rPr>
      </w:pPr>
      <w:r w:rsidRPr="004E6570">
        <w:rPr>
          <w:rFonts w:ascii="Montserrat" w:hAnsi="Montserrat"/>
          <w:sz w:val="22"/>
          <w:szCs w:val="22"/>
        </w:rPr>
        <w:t xml:space="preserve">DRAMATURGIE </w:t>
      </w:r>
      <w:r w:rsidRPr="004E6570">
        <w:rPr>
          <w:rFonts w:ascii="Montserrat" w:hAnsi="Montserrat"/>
          <w:sz w:val="22"/>
          <w:szCs w:val="22"/>
        </w:rPr>
        <w:tab/>
      </w:r>
      <w:r w:rsidR="00B9111E" w:rsidRPr="004E6570">
        <w:rPr>
          <w:rFonts w:ascii="Montserrat" w:hAnsi="Montserrat"/>
          <w:sz w:val="22"/>
          <w:szCs w:val="22"/>
        </w:rPr>
        <w:tab/>
      </w:r>
      <w:r w:rsidR="00C975E9" w:rsidRPr="004E6570">
        <w:rPr>
          <w:rFonts w:ascii="Montserrat" w:hAnsi="Montserrat"/>
          <w:sz w:val="22"/>
          <w:szCs w:val="22"/>
        </w:rPr>
        <w:t>Daniel Přibyl</w:t>
      </w:r>
    </w:p>
    <w:p w14:paraId="375D7E96" w14:textId="33C4E033" w:rsidR="009A2891" w:rsidRPr="004E6570" w:rsidRDefault="009A2891" w:rsidP="00FF3037">
      <w:pPr>
        <w:rPr>
          <w:rFonts w:ascii="Montserrat" w:hAnsi="Montserrat"/>
          <w:sz w:val="22"/>
          <w:szCs w:val="22"/>
        </w:rPr>
      </w:pPr>
      <w:r w:rsidRPr="004E6570">
        <w:rPr>
          <w:rFonts w:ascii="Montserrat" w:hAnsi="Montserrat"/>
          <w:sz w:val="22"/>
          <w:szCs w:val="22"/>
        </w:rPr>
        <w:t xml:space="preserve">SCÉNA </w:t>
      </w:r>
      <w:r w:rsidR="00C975E9" w:rsidRPr="004E6570">
        <w:rPr>
          <w:rFonts w:ascii="Montserrat" w:hAnsi="Montserrat"/>
          <w:sz w:val="22"/>
          <w:szCs w:val="22"/>
        </w:rPr>
        <w:t xml:space="preserve">A </w:t>
      </w:r>
      <w:r w:rsidRPr="004E6570">
        <w:rPr>
          <w:rFonts w:ascii="Montserrat" w:hAnsi="Montserrat"/>
          <w:sz w:val="22"/>
          <w:szCs w:val="22"/>
        </w:rPr>
        <w:t>KOSTÝMY</w:t>
      </w:r>
      <w:r w:rsidR="00C975E9" w:rsidRPr="004E6570">
        <w:rPr>
          <w:rFonts w:ascii="Montserrat" w:hAnsi="Montserrat"/>
          <w:sz w:val="22"/>
          <w:szCs w:val="22"/>
        </w:rPr>
        <w:tab/>
        <w:t>Linda Holubová, Michal Spratek</w:t>
      </w:r>
      <w:r w:rsidRPr="004E6570">
        <w:rPr>
          <w:rFonts w:ascii="Montserrat" w:hAnsi="Montserrat"/>
          <w:sz w:val="22"/>
          <w:szCs w:val="22"/>
        </w:rPr>
        <w:t xml:space="preserve">      </w:t>
      </w:r>
      <w:r w:rsidRPr="004E6570">
        <w:rPr>
          <w:rFonts w:ascii="Montserrat" w:hAnsi="Montserrat"/>
          <w:sz w:val="22"/>
          <w:szCs w:val="22"/>
        </w:rPr>
        <w:tab/>
      </w:r>
      <w:r w:rsidR="00C123AE" w:rsidRPr="004E6570">
        <w:rPr>
          <w:rFonts w:ascii="Montserrat" w:hAnsi="Montserrat"/>
          <w:sz w:val="22"/>
          <w:szCs w:val="22"/>
        </w:rPr>
        <w:tab/>
      </w:r>
      <w:r w:rsidR="00C123AE" w:rsidRPr="004E6570">
        <w:rPr>
          <w:rFonts w:ascii="Montserrat" w:hAnsi="Montserrat"/>
          <w:sz w:val="22"/>
          <w:szCs w:val="22"/>
        </w:rPr>
        <w:tab/>
      </w:r>
    </w:p>
    <w:p w14:paraId="32AA6506" w14:textId="1800939B" w:rsidR="00696D62" w:rsidRPr="004E6570" w:rsidRDefault="00C975E9" w:rsidP="00FF3037">
      <w:pPr>
        <w:rPr>
          <w:rFonts w:ascii="Montserrat" w:hAnsi="Montserrat"/>
          <w:sz w:val="22"/>
          <w:szCs w:val="22"/>
        </w:rPr>
      </w:pPr>
      <w:r w:rsidRPr="004E6570">
        <w:rPr>
          <w:rFonts w:ascii="Montserrat" w:hAnsi="Montserrat"/>
          <w:sz w:val="22"/>
          <w:szCs w:val="22"/>
        </w:rPr>
        <w:t>HUDBA</w:t>
      </w:r>
      <w:r w:rsidRPr="004E6570">
        <w:rPr>
          <w:rFonts w:ascii="Montserrat" w:hAnsi="Montserrat"/>
          <w:sz w:val="22"/>
          <w:szCs w:val="22"/>
        </w:rPr>
        <w:tab/>
      </w:r>
      <w:r w:rsidRPr="004E6570">
        <w:rPr>
          <w:rFonts w:ascii="Montserrat" w:hAnsi="Montserrat"/>
          <w:sz w:val="22"/>
          <w:szCs w:val="22"/>
        </w:rPr>
        <w:tab/>
      </w:r>
      <w:r w:rsidRPr="004E6570">
        <w:rPr>
          <w:rFonts w:ascii="Montserrat" w:hAnsi="Montserrat"/>
          <w:sz w:val="22"/>
          <w:szCs w:val="22"/>
        </w:rPr>
        <w:tab/>
        <w:t>Matěj Štrunc</w:t>
      </w:r>
    </w:p>
    <w:p w14:paraId="519C50B0" w14:textId="77777777" w:rsidR="00C123AE" w:rsidRPr="004E6570" w:rsidRDefault="00C123AE" w:rsidP="00FF3037">
      <w:pPr>
        <w:rPr>
          <w:rFonts w:ascii="Montserrat" w:hAnsi="Montserrat"/>
          <w:sz w:val="22"/>
          <w:szCs w:val="22"/>
        </w:rPr>
      </w:pPr>
    </w:p>
    <w:p w14:paraId="4DF25572" w14:textId="3C2A8176" w:rsidR="00696D62" w:rsidRPr="004E6570" w:rsidRDefault="00B9111E" w:rsidP="003E0622">
      <w:pPr>
        <w:jc w:val="both"/>
        <w:rPr>
          <w:rFonts w:ascii="Montserrat" w:hAnsi="Montserrat"/>
          <w:b/>
          <w:sz w:val="22"/>
          <w:szCs w:val="22"/>
        </w:rPr>
      </w:pPr>
      <w:r w:rsidRPr="004E6570">
        <w:rPr>
          <w:rFonts w:ascii="Montserrat" w:hAnsi="Montserrat"/>
          <w:b/>
          <w:sz w:val="22"/>
          <w:szCs w:val="22"/>
        </w:rPr>
        <w:t>HRAJÍ:</w:t>
      </w:r>
      <w:r w:rsidR="009A2891" w:rsidRPr="004E6570">
        <w:rPr>
          <w:rFonts w:ascii="Montserrat" w:hAnsi="Montserrat"/>
          <w:b/>
          <w:sz w:val="22"/>
          <w:szCs w:val="22"/>
        </w:rPr>
        <w:t xml:space="preserve"> </w:t>
      </w:r>
      <w:r w:rsidR="00C975E9" w:rsidRPr="004E6570">
        <w:rPr>
          <w:rFonts w:ascii="Montserrat" w:hAnsi="Montserrat"/>
          <w:sz w:val="22"/>
          <w:szCs w:val="22"/>
        </w:rPr>
        <w:t>Tomáš Dalecký, Filip</w:t>
      </w:r>
      <w:r w:rsidR="00010CAE">
        <w:rPr>
          <w:rFonts w:ascii="Montserrat" w:hAnsi="Montserrat"/>
          <w:sz w:val="22"/>
          <w:szCs w:val="22"/>
        </w:rPr>
        <w:t xml:space="preserve"> František</w:t>
      </w:r>
      <w:r w:rsidR="00C975E9" w:rsidRPr="004E6570">
        <w:rPr>
          <w:rFonts w:ascii="Montserrat" w:hAnsi="Montserrat"/>
          <w:sz w:val="22"/>
          <w:szCs w:val="22"/>
        </w:rPr>
        <w:t xml:space="preserve"> </w:t>
      </w:r>
      <w:r w:rsidR="00C678C7">
        <w:rPr>
          <w:rFonts w:ascii="Montserrat" w:hAnsi="Montserrat"/>
          <w:sz w:val="22"/>
          <w:szCs w:val="22"/>
        </w:rPr>
        <w:t xml:space="preserve">František </w:t>
      </w:r>
      <w:r w:rsidR="00C975E9" w:rsidRPr="004E6570">
        <w:rPr>
          <w:rFonts w:ascii="Montserrat" w:hAnsi="Montserrat"/>
          <w:sz w:val="22"/>
          <w:szCs w:val="22"/>
        </w:rPr>
        <w:t>Červenka, Renáta Matějíčková, Radek Melša</w:t>
      </w:r>
      <w:r w:rsidR="00C678C7">
        <w:rPr>
          <w:rFonts w:ascii="Montserrat" w:hAnsi="Montserrat"/>
          <w:sz w:val="22"/>
          <w:szCs w:val="22"/>
        </w:rPr>
        <w:t>.</w:t>
      </w:r>
    </w:p>
    <w:p w14:paraId="64C4CE14" w14:textId="77777777" w:rsidR="00696D62" w:rsidRPr="004E6570" w:rsidRDefault="00B9111E" w:rsidP="00FF3037">
      <w:pPr>
        <w:rPr>
          <w:rFonts w:ascii="Montserrat" w:hAnsi="Montserrat"/>
          <w:b/>
          <w:sz w:val="22"/>
          <w:szCs w:val="22"/>
        </w:rPr>
      </w:pPr>
      <w:r w:rsidRPr="004E6570">
        <w:rPr>
          <w:rFonts w:ascii="Montserrat" w:eastAsia="monseratt" w:hAnsi="Montserrat" w:cs="monseratt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14:paraId="6D22C308" w14:textId="141A7D7C" w:rsidR="00696D62" w:rsidRPr="004E6570" w:rsidRDefault="00C678C7" w:rsidP="00FF3037">
      <w:pPr>
        <w:shd w:val="clear" w:color="auto" w:fill="FFFFFF"/>
        <w:rPr>
          <w:rFonts w:ascii="Montserrat" w:eastAsia="monseratt" w:hAnsi="Montserrat" w:cs="monseratt"/>
          <w:sz w:val="22"/>
          <w:szCs w:val="22"/>
        </w:rPr>
      </w:pPr>
      <w:r>
        <w:rPr>
          <w:rFonts w:ascii="Montserrat" w:eastAsia="monseratt" w:hAnsi="Montserrat" w:cs="monseratt"/>
          <w:sz w:val="22"/>
          <w:szCs w:val="22"/>
        </w:rPr>
        <w:t>Česká p</w:t>
      </w:r>
      <w:r w:rsidR="00B9111E" w:rsidRPr="004E6570">
        <w:rPr>
          <w:rFonts w:ascii="Montserrat" w:eastAsia="monseratt" w:hAnsi="Montserrat" w:cs="monseratt"/>
          <w:sz w:val="22"/>
          <w:szCs w:val="22"/>
        </w:rPr>
        <w:t xml:space="preserve">remiéra </w:t>
      </w:r>
      <w:r w:rsidR="00B9111E" w:rsidRPr="004E6570">
        <w:rPr>
          <w:rFonts w:ascii="Montserrat" w:eastAsia="monseratt" w:hAnsi="Montserrat" w:cs="monseratt"/>
          <w:sz w:val="22"/>
          <w:szCs w:val="22"/>
        </w:rPr>
        <w:tab/>
      </w:r>
      <w:r w:rsidR="00B9111E" w:rsidRPr="004E6570">
        <w:rPr>
          <w:rFonts w:ascii="Montserrat" w:eastAsia="monseratt" w:hAnsi="Montserrat" w:cs="monseratt"/>
          <w:sz w:val="22"/>
          <w:szCs w:val="22"/>
        </w:rPr>
        <w:tab/>
      </w:r>
      <w:r w:rsidR="00B9111E" w:rsidRPr="004E6570">
        <w:rPr>
          <w:rFonts w:ascii="Montserrat" w:eastAsia="monseratt" w:hAnsi="Montserrat" w:cs="monseratt"/>
          <w:sz w:val="22"/>
          <w:szCs w:val="22"/>
        </w:rPr>
        <w:tab/>
      </w:r>
      <w:r w:rsidR="00C975E9" w:rsidRPr="004E6570">
        <w:rPr>
          <w:rFonts w:ascii="Montserrat" w:eastAsia="monseratt" w:hAnsi="Montserrat" w:cs="monseratt"/>
          <w:sz w:val="22"/>
          <w:szCs w:val="22"/>
        </w:rPr>
        <w:t>28. ledna 2026</w:t>
      </w:r>
      <w:r w:rsidR="00B9111E" w:rsidRPr="004E6570">
        <w:rPr>
          <w:rFonts w:ascii="Montserrat" w:eastAsia="monseratt" w:hAnsi="Montserrat" w:cs="monseratt"/>
          <w:sz w:val="22"/>
          <w:szCs w:val="22"/>
        </w:rPr>
        <w:t xml:space="preserve"> v ABC</w:t>
      </w:r>
    </w:p>
    <w:p w14:paraId="6881D08F" w14:textId="23BE723A" w:rsidR="00F13FA1" w:rsidRPr="004E6570" w:rsidRDefault="00F13FA1" w:rsidP="00FF3037">
      <w:pPr>
        <w:shd w:val="clear" w:color="auto" w:fill="FFFFFF"/>
        <w:rPr>
          <w:rFonts w:ascii="Montserrat" w:eastAsia="monseratt" w:hAnsi="Montserrat" w:cs="monseratt"/>
          <w:i/>
          <w:sz w:val="22"/>
          <w:szCs w:val="22"/>
        </w:rPr>
      </w:pPr>
    </w:p>
    <w:p w14:paraId="572AEAAB" w14:textId="77777777" w:rsidR="00696D62" w:rsidRPr="004E6570" w:rsidRDefault="00696D62" w:rsidP="00FF3037">
      <w:pPr>
        <w:rPr>
          <w:sz w:val="22"/>
          <w:szCs w:val="22"/>
        </w:rPr>
      </w:pPr>
    </w:p>
    <w:p w14:paraId="7A8D2DA7" w14:textId="77777777" w:rsidR="009F394B" w:rsidRPr="004E6570" w:rsidRDefault="009F394B" w:rsidP="00FF3037">
      <w:pPr>
        <w:rPr>
          <w:sz w:val="22"/>
          <w:szCs w:val="22"/>
        </w:rPr>
        <w:sectPr w:rsidR="009F394B" w:rsidRPr="004E6570">
          <w:headerReference w:type="default" r:id="rId8"/>
          <w:footerReference w:type="default" r:id="rId9"/>
          <w:pgSz w:w="11906" w:h="16838"/>
          <w:pgMar w:top="1871" w:right="567" w:bottom="1418" w:left="2296" w:header="709" w:footer="539" w:gutter="0"/>
          <w:cols w:space="708"/>
          <w:formProt w:val="0"/>
          <w:docGrid w:linePitch="100" w:charSpace="8192"/>
        </w:sectPr>
      </w:pPr>
    </w:p>
    <w:p w14:paraId="151D67BE" w14:textId="77777777" w:rsidR="00696D62" w:rsidRPr="004E6570" w:rsidRDefault="00B9111E" w:rsidP="00FF3037">
      <w:pPr>
        <w:spacing w:before="240"/>
        <w:rPr>
          <w:rFonts w:ascii="Montserrat" w:eastAsia="Montserrat" w:hAnsi="Montserrat" w:cs="Montserrat"/>
          <w:sz w:val="22"/>
          <w:szCs w:val="22"/>
        </w:rPr>
      </w:pPr>
      <w:r w:rsidRPr="004E6570">
        <w:rPr>
          <w:rFonts w:ascii="Montserrat" w:eastAsia="Montserrat" w:hAnsi="Montserrat" w:cs="Montserrat"/>
          <w:color w:val="222222"/>
          <w:sz w:val="22"/>
          <w:szCs w:val="22"/>
          <w:u w:val="single" w:color="222222"/>
        </w:rPr>
        <w:lastRenderedPageBreak/>
        <w:t>Da</w:t>
      </w:r>
      <w:r w:rsidRPr="004E6570">
        <w:rPr>
          <w:rFonts w:ascii="Montserrat" w:eastAsia="Montserrat" w:hAnsi="Montserrat" w:cs="Montserrat"/>
          <w:sz w:val="22"/>
          <w:szCs w:val="22"/>
          <w:u w:val="single"/>
        </w:rPr>
        <w:t>lší informace:</w:t>
      </w:r>
      <w:r w:rsidRPr="004E6570">
        <w:rPr>
          <w:rFonts w:ascii="Montserrat" w:eastAsia="Montserrat" w:hAnsi="Montserrat" w:cs="Montserrat"/>
          <w:sz w:val="22"/>
          <w:szCs w:val="22"/>
          <w:u w:val="single"/>
        </w:rPr>
        <w:br/>
      </w:r>
      <w:r w:rsidRPr="004E6570">
        <w:rPr>
          <w:rFonts w:ascii="Montserrat" w:eastAsia="Montserrat" w:hAnsi="Montserrat" w:cs="Montserrat"/>
          <w:sz w:val="22"/>
          <w:szCs w:val="22"/>
        </w:rPr>
        <w:t>Zuzana Maléřová</w:t>
      </w:r>
      <w:r w:rsidRPr="004E6570">
        <w:rPr>
          <w:rFonts w:ascii="Montserrat" w:eastAsia="Montserrat" w:hAnsi="Montserrat" w:cs="Montserrat"/>
          <w:sz w:val="22"/>
          <w:szCs w:val="22"/>
        </w:rPr>
        <w:br/>
        <w:t xml:space="preserve">Tisková mluvčí </w:t>
      </w:r>
    </w:p>
    <w:p w14:paraId="24219DA5" w14:textId="77777777" w:rsidR="00696D62" w:rsidRPr="004E6570" w:rsidRDefault="00B9111E" w:rsidP="00FF3037">
      <w:pPr>
        <w:rPr>
          <w:rFonts w:ascii="Montserrat" w:eastAsia="Montserrat" w:hAnsi="Montserrat" w:cs="Montserrat"/>
          <w:sz w:val="22"/>
          <w:szCs w:val="22"/>
        </w:rPr>
      </w:pPr>
      <w:r w:rsidRPr="004E6570">
        <w:rPr>
          <w:rFonts w:ascii="Montserrat" w:eastAsia="Montserrat" w:hAnsi="Montserrat" w:cs="Montserrat"/>
          <w:sz w:val="22"/>
          <w:szCs w:val="22"/>
        </w:rPr>
        <w:t>Městská divadla pražská</w:t>
      </w:r>
    </w:p>
    <w:p w14:paraId="38A99091" w14:textId="77777777" w:rsidR="00696D62" w:rsidRPr="004E6570" w:rsidRDefault="00B9111E" w:rsidP="00FF3037">
      <w:pPr>
        <w:rPr>
          <w:rFonts w:ascii="Montserrat" w:eastAsia="Montserrat" w:hAnsi="Montserrat" w:cs="Montserrat"/>
          <w:sz w:val="22"/>
          <w:szCs w:val="22"/>
        </w:rPr>
      </w:pPr>
      <w:r w:rsidRPr="004E6570">
        <w:rPr>
          <w:rFonts w:ascii="Montserrat" w:eastAsia="Montserrat" w:hAnsi="Montserrat" w:cs="Montserrat"/>
          <w:sz w:val="22"/>
          <w:szCs w:val="22"/>
          <w:lang w:val="pt-PT"/>
        </w:rPr>
        <w:t>Tel.: 603</w:t>
      </w:r>
      <w:r w:rsidRPr="004E6570">
        <w:rPr>
          <w:rFonts w:ascii="Montserrat" w:eastAsia="Montserrat" w:hAnsi="Montserrat" w:cs="Montserrat"/>
          <w:sz w:val="22"/>
          <w:szCs w:val="22"/>
        </w:rPr>
        <w:t> 106 101</w:t>
      </w:r>
    </w:p>
    <w:p w14:paraId="5C1BEB68" w14:textId="77777777" w:rsidR="00696D62" w:rsidRPr="004E6570" w:rsidRDefault="00B9111E" w:rsidP="00FF3037">
      <w:pPr>
        <w:rPr>
          <w:rStyle w:val="Hyperlink3"/>
          <w:sz w:val="22"/>
          <w:szCs w:val="22"/>
        </w:rPr>
      </w:pPr>
      <w:r w:rsidRPr="004E6570">
        <w:rPr>
          <w:rFonts w:ascii="Montserrat" w:eastAsia="Montserrat" w:hAnsi="Montserrat" w:cs="Montserrat"/>
          <w:sz w:val="22"/>
          <w:szCs w:val="22"/>
        </w:rPr>
        <w:t xml:space="preserve">e-mail: </w:t>
      </w:r>
      <w:hyperlink r:id="rId10">
        <w:r w:rsidRPr="004E6570">
          <w:rPr>
            <w:rStyle w:val="Hyperlink3"/>
            <w:sz w:val="22"/>
            <w:szCs w:val="22"/>
          </w:rPr>
          <w:t>zuzana.malerova@m-d-p.cz</w:t>
        </w:r>
      </w:hyperlink>
    </w:p>
    <w:p w14:paraId="3622E1BA" w14:textId="77777777" w:rsidR="001E43C2" w:rsidRPr="004E6570" w:rsidRDefault="001E43C2" w:rsidP="00FF3037">
      <w:pPr>
        <w:rPr>
          <w:rStyle w:val="Hyperlink3"/>
          <w:sz w:val="22"/>
          <w:szCs w:val="22"/>
        </w:rPr>
      </w:pPr>
    </w:p>
    <w:p w14:paraId="733A7A74" w14:textId="77777777" w:rsidR="001E43C2" w:rsidRPr="004E6570" w:rsidRDefault="001E43C2" w:rsidP="00FF3037">
      <w:pPr>
        <w:rPr>
          <w:rFonts w:ascii="Montserrat" w:hAnsi="Montserrat"/>
          <w:sz w:val="22"/>
          <w:szCs w:val="22"/>
        </w:rPr>
      </w:pPr>
    </w:p>
    <w:sectPr w:rsidR="001E43C2" w:rsidRPr="004E6570" w:rsidSect="00EE17B3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67EAB" w14:textId="77777777" w:rsidR="00E42E09" w:rsidRDefault="00E42E09">
      <w:pPr>
        <w:spacing w:line="240" w:lineRule="auto"/>
      </w:pPr>
      <w:r>
        <w:separator/>
      </w:r>
    </w:p>
  </w:endnote>
  <w:endnote w:type="continuationSeparator" w:id="0">
    <w:p w14:paraId="2DF2689A" w14:textId="77777777" w:rsidR="00E42E09" w:rsidRDefault="00E42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iberation Serif">
    <w:charset w:val="00"/>
    <w:family w:val="roman"/>
    <w:pitch w:val="variable"/>
  </w:font>
  <w:font w:name="Songti SC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seratt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FF40" w14:textId="77777777" w:rsidR="00696D62" w:rsidRDefault="00B9111E">
    <w:pPr>
      <w:pStyle w:val="Zpat"/>
      <w:tabs>
        <w:tab w:val="center" w:pos="4536"/>
        <w:tab w:val="right" w:pos="9017"/>
      </w:tabs>
    </w:pPr>
    <w:r>
      <w:t xml:space="preserve">MĚSTSKÁ </w:t>
    </w:r>
    <w:r>
      <w:rPr>
        <w:lang w:val="es-ES_tradnl"/>
      </w:rPr>
      <w:t>DIVADLA PRA</w:t>
    </w:r>
    <w:r>
      <w:t>ŽSKÁ</w:t>
    </w:r>
  </w:p>
  <w:p w14:paraId="40F1F1FF" w14:textId="77777777" w:rsidR="00696D62" w:rsidRDefault="00B9111E">
    <w:pPr>
      <w:pStyle w:val="Zpat"/>
      <w:tabs>
        <w:tab w:val="center" w:pos="4536"/>
        <w:tab w:val="right" w:pos="9017"/>
      </w:tabs>
    </w:pPr>
    <w:r>
      <w:t>V JÁMĚ 1, 110 00 PRAHA 1</w:t>
    </w:r>
  </w:p>
  <w:p w14:paraId="1CDDA2E0" w14:textId="77777777" w:rsidR="00696D62" w:rsidRDefault="00B9111E">
    <w:pPr>
      <w:pStyle w:val="Zpat"/>
      <w:tabs>
        <w:tab w:val="center" w:pos="4536"/>
        <w:tab w:val="right" w:pos="9017"/>
      </w:tabs>
    </w:pPr>
    <w:r>
      <w:t>+420 222 996 111</w:t>
    </w:r>
  </w:p>
  <w:p w14:paraId="7DBE19AD" w14:textId="77777777" w:rsidR="00696D62" w:rsidRDefault="00B9111E">
    <w:pPr>
      <w:pStyle w:val="Zpat"/>
      <w:tabs>
        <w:tab w:val="center" w:pos="4536"/>
        <w:tab w:val="right" w:pos="9017"/>
      </w:tabs>
    </w:pPr>
    <w:r>
      <w:t>MDP@M-D-P.CZ</w:t>
    </w:r>
  </w:p>
  <w:p w14:paraId="00EC0BCB" w14:textId="0E88B46E" w:rsidR="00696D62" w:rsidRDefault="00B9111E">
    <w:pPr>
      <w:pStyle w:val="Zpat"/>
    </w:pPr>
    <w:r>
      <w:t>WWW.MESTSKADIVADLAPRAZSKA.CZ</w:t>
    </w:r>
    <w:r>
      <w:tab/>
    </w:r>
    <w:r>
      <w:tab/>
    </w:r>
    <w:r w:rsidR="009E38C4">
      <w:fldChar w:fldCharType="begin"/>
    </w:r>
    <w:r>
      <w:instrText>PAGE</w:instrText>
    </w:r>
    <w:r w:rsidR="009E38C4">
      <w:fldChar w:fldCharType="separate"/>
    </w:r>
    <w:r w:rsidR="00F75471">
      <w:rPr>
        <w:noProof/>
      </w:rPr>
      <w:t>1</w:t>
    </w:r>
    <w:r w:rsidR="009E38C4">
      <w:fldChar w:fldCharType="end"/>
    </w:r>
    <w:r>
      <w:t>/</w:t>
    </w:r>
    <w:r w:rsidR="009E38C4">
      <w:fldChar w:fldCharType="begin"/>
    </w:r>
    <w:r>
      <w:instrText>NUMPAGES</w:instrText>
    </w:r>
    <w:r w:rsidR="009E38C4">
      <w:fldChar w:fldCharType="separate"/>
    </w:r>
    <w:r w:rsidR="00F75471">
      <w:rPr>
        <w:noProof/>
      </w:rPr>
      <w:t>2</w:t>
    </w:r>
    <w:r w:rsidR="009E38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35262" w14:textId="77777777" w:rsidR="00E42E09" w:rsidRDefault="00E42E09">
      <w:pPr>
        <w:spacing w:line="240" w:lineRule="auto"/>
      </w:pPr>
      <w:r>
        <w:separator/>
      </w:r>
    </w:p>
  </w:footnote>
  <w:footnote w:type="continuationSeparator" w:id="0">
    <w:p w14:paraId="07AA6A42" w14:textId="77777777" w:rsidR="00E42E09" w:rsidRDefault="00E42E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9C8D2" w14:textId="77777777" w:rsidR="00696D62" w:rsidRDefault="00B9111E">
    <w:pPr>
      <w:pStyle w:val="Zhlav"/>
      <w:tabs>
        <w:tab w:val="clear" w:pos="9072"/>
        <w:tab w:val="right" w:pos="9017"/>
      </w:tabs>
    </w:pPr>
    <w:r>
      <w:rPr>
        <w:noProof/>
      </w:rPr>
      <w:drawing>
        <wp:anchor distT="0" distB="0" distL="0" distR="0" simplePos="0" relativeHeight="251658752" behindDoc="1" locked="0" layoutInCell="0" allowOverlap="1" wp14:anchorId="58062057" wp14:editId="7E138910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fficeArt object" descr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D62"/>
    <w:rsid w:val="00002B65"/>
    <w:rsid w:val="00010CAE"/>
    <w:rsid w:val="00017403"/>
    <w:rsid w:val="00024353"/>
    <w:rsid w:val="00051159"/>
    <w:rsid w:val="00063961"/>
    <w:rsid w:val="00080CFE"/>
    <w:rsid w:val="00087EFD"/>
    <w:rsid w:val="000B2864"/>
    <w:rsid w:val="000D02EC"/>
    <w:rsid w:val="00105974"/>
    <w:rsid w:val="00161D62"/>
    <w:rsid w:val="0018388C"/>
    <w:rsid w:val="00195C94"/>
    <w:rsid w:val="001D737E"/>
    <w:rsid w:val="001E43C2"/>
    <w:rsid w:val="001F2329"/>
    <w:rsid w:val="0021102D"/>
    <w:rsid w:val="00225B3B"/>
    <w:rsid w:val="00243171"/>
    <w:rsid w:val="00266CD3"/>
    <w:rsid w:val="00270CD8"/>
    <w:rsid w:val="00276E6F"/>
    <w:rsid w:val="00281C83"/>
    <w:rsid w:val="00287189"/>
    <w:rsid w:val="002B2D5E"/>
    <w:rsid w:val="0031438D"/>
    <w:rsid w:val="003149B3"/>
    <w:rsid w:val="00323736"/>
    <w:rsid w:val="0032669A"/>
    <w:rsid w:val="00330E31"/>
    <w:rsid w:val="00334E0E"/>
    <w:rsid w:val="00335330"/>
    <w:rsid w:val="00352E61"/>
    <w:rsid w:val="00387C87"/>
    <w:rsid w:val="00390044"/>
    <w:rsid w:val="00393989"/>
    <w:rsid w:val="003D6AD5"/>
    <w:rsid w:val="003E0622"/>
    <w:rsid w:val="00432DE4"/>
    <w:rsid w:val="00434B4A"/>
    <w:rsid w:val="00443BFA"/>
    <w:rsid w:val="004473DF"/>
    <w:rsid w:val="00476411"/>
    <w:rsid w:val="00477065"/>
    <w:rsid w:val="0049176D"/>
    <w:rsid w:val="004D792B"/>
    <w:rsid w:val="004E37A4"/>
    <w:rsid w:val="004E6570"/>
    <w:rsid w:val="00520BC3"/>
    <w:rsid w:val="00537450"/>
    <w:rsid w:val="00544F36"/>
    <w:rsid w:val="00567F7B"/>
    <w:rsid w:val="0059439C"/>
    <w:rsid w:val="005A2C8E"/>
    <w:rsid w:val="005E344C"/>
    <w:rsid w:val="005E7864"/>
    <w:rsid w:val="006013AE"/>
    <w:rsid w:val="00636672"/>
    <w:rsid w:val="006643FF"/>
    <w:rsid w:val="00694C52"/>
    <w:rsid w:val="00695A91"/>
    <w:rsid w:val="00696D62"/>
    <w:rsid w:val="006A6B68"/>
    <w:rsid w:val="006C0326"/>
    <w:rsid w:val="006D6C23"/>
    <w:rsid w:val="00722218"/>
    <w:rsid w:val="007452F8"/>
    <w:rsid w:val="007552F6"/>
    <w:rsid w:val="00781A05"/>
    <w:rsid w:val="007A095F"/>
    <w:rsid w:val="007C6942"/>
    <w:rsid w:val="007D1CDB"/>
    <w:rsid w:val="007E5B66"/>
    <w:rsid w:val="00800102"/>
    <w:rsid w:val="008030E4"/>
    <w:rsid w:val="008434FE"/>
    <w:rsid w:val="008507C6"/>
    <w:rsid w:val="00857894"/>
    <w:rsid w:val="00865326"/>
    <w:rsid w:val="00876D7C"/>
    <w:rsid w:val="00882975"/>
    <w:rsid w:val="00893372"/>
    <w:rsid w:val="008F0419"/>
    <w:rsid w:val="00934ABB"/>
    <w:rsid w:val="00945A70"/>
    <w:rsid w:val="009521EF"/>
    <w:rsid w:val="0096118E"/>
    <w:rsid w:val="00985AF5"/>
    <w:rsid w:val="00992C73"/>
    <w:rsid w:val="009A223A"/>
    <w:rsid w:val="009A2891"/>
    <w:rsid w:val="009E0C31"/>
    <w:rsid w:val="009E38C4"/>
    <w:rsid w:val="009F394B"/>
    <w:rsid w:val="00A02830"/>
    <w:rsid w:val="00A318DE"/>
    <w:rsid w:val="00A33214"/>
    <w:rsid w:val="00A404A1"/>
    <w:rsid w:val="00A5378E"/>
    <w:rsid w:val="00A538E6"/>
    <w:rsid w:val="00A546D5"/>
    <w:rsid w:val="00A96416"/>
    <w:rsid w:val="00AF170B"/>
    <w:rsid w:val="00B058AA"/>
    <w:rsid w:val="00B35786"/>
    <w:rsid w:val="00B572E2"/>
    <w:rsid w:val="00B66719"/>
    <w:rsid w:val="00B9111E"/>
    <w:rsid w:val="00BA2FC6"/>
    <w:rsid w:val="00BD3655"/>
    <w:rsid w:val="00BE1EA5"/>
    <w:rsid w:val="00BF6BAE"/>
    <w:rsid w:val="00C036B7"/>
    <w:rsid w:val="00C123AE"/>
    <w:rsid w:val="00C30787"/>
    <w:rsid w:val="00C63791"/>
    <w:rsid w:val="00C678C7"/>
    <w:rsid w:val="00C975E9"/>
    <w:rsid w:val="00CB6A62"/>
    <w:rsid w:val="00CD2A7A"/>
    <w:rsid w:val="00CE10BF"/>
    <w:rsid w:val="00CE3ACC"/>
    <w:rsid w:val="00D0319E"/>
    <w:rsid w:val="00D25392"/>
    <w:rsid w:val="00D30B43"/>
    <w:rsid w:val="00D82788"/>
    <w:rsid w:val="00DE6D5B"/>
    <w:rsid w:val="00DF6A52"/>
    <w:rsid w:val="00E05EA2"/>
    <w:rsid w:val="00E16D17"/>
    <w:rsid w:val="00E26F31"/>
    <w:rsid w:val="00E42E09"/>
    <w:rsid w:val="00E42F3C"/>
    <w:rsid w:val="00E531E3"/>
    <w:rsid w:val="00E61F51"/>
    <w:rsid w:val="00E70217"/>
    <w:rsid w:val="00E878DE"/>
    <w:rsid w:val="00E96A33"/>
    <w:rsid w:val="00EC5A75"/>
    <w:rsid w:val="00EC62D0"/>
    <w:rsid w:val="00EE17B3"/>
    <w:rsid w:val="00EE72D6"/>
    <w:rsid w:val="00F13FA1"/>
    <w:rsid w:val="00F25D9E"/>
    <w:rsid w:val="00F444AF"/>
    <w:rsid w:val="00F75471"/>
    <w:rsid w:val="00F75A1D"/>
    <w:rsid w:val="00F976A6"/>
    <w:rsid w:val="00FB6A1D"/>
    <w:rsid w:val="00FC3230"/>
    <w:rsid w:val="00FC3D90"/>
    <w:rsid w:val="00FE2834"/>
    <w:rsid w:val="00FF303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7114"/>
  <w15:docId w15:val="{28A67789-13DD-4906-AFAA-C3AE7026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594"/>
    <w:pPr>
      <w:spacing w:line="276" w:lineRule="auto"/>
    </w:pPr>
    <w:rPr>
      <w:rFonts w:ascii="Calibri" w:eastAsia="Calibri" w:hAnsi="Calibri" w:cs="Calibri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93594"/>
    <w:rPr>
      <w:u w:val="single"/>
    </w:rPr>
  </w:style>
  <w:style w:type="character" w:customStyle="1" w:styleId="Odkaz">
    <w:name w:val="Odkaz"/>
    <w:qFormat/>
    <w:rsid w:val="00393594"/>
    <w:rPr>
      <w:outline w:val="0"/>
      <w:color w:val="0563C1"/>
      <w:u w:val="single" w:color="0563C1"/>
    </w:rPr>
  </w:style>
  <w:style w:type="character" w:customStyle="1" w:styleId="Hyperlink0">
    <w:name w:val="Hyperlink.0"/>
    <w:basedOn w:val="Odkaz"/>
    <w:qFormat/>
    <w:rsid w:val="00393594"/>
    <w:rPr>
      <w:rFonts w:ascii="Times New Roman" w:eastAsia="Times New Roman" w:hAnsi="Times New Roman" w:cs="Times New Roman"/>
      <w:b/>
      <w:bCs/>
      <w:i/>
      <w:iCs/>
      <w:outline w:val="0"/>
      <w:color w:val="0563C1"/>
      <w:sz w:val="28"/>
      <w:szCs w:val="28"/>
      <w:u w:val="single" w:color="0563C1"/>
    </w:rPr>
  </w:style>
  <w:style w:type="character" w:customStyle="1" w:styleId="Hyperlink1">
    <w:name w:val="Hyperlink.1"/>
    <w:basedOn w:val="Odkaz"/>
    <w:qFormat/>
    <w:rsid w:val="00393594"/>
    <w:rPr>
      <w:rFonts w:ascii="Montserrat" w:eastAsia="Montserrat" w:hAnsi="Montserrat" w:cs="Montserrat"/>
      <w:i/>
      <w:iCs/>
      <w:outline w:val="0"/>
      <w:color w:val="0563C1"/>
      <w:u w:val="single" w:color="0563C1"/>
    </w:rPr>
  </w:style>
  <w:style w:type="character" w:customStyle="1" w:styleId="Hyperlink2">
    <w:name w:val="Hyperlink.2"/>
    <w:basedOn w:val="Odkaz"/>
    <w:qFormat/>
    <w:rsid w:val="00393594"/>
    <w:rPr>
      <w:rFonts w:ascii="Montserrat" w:eastAsia="Montserrat" w:hAnsi="Montserrat" w:cs="Montserrat"/>
      <w:outline w:val="0"/>
      <w:color w:val="0563C1"/>
      <w:u w:val="single" w:color="0563C1"/>
    </w:rPr>
  </w:style>
  <w:style w:type="character" w:customStyle="1" w:styleId="Hyperlink3">
    <w:name w:val="Hyperlink.3"/>
    <w:basedOn w:val="Odkaz"/>
    <w:qFormat/>
    <w:rsid w:val="00393594"/>
    <w:rPr>
      <w:rFonts w:ascii="Montserrat" w:eastAsia="Montserrat" w:hAnsi="Montserrat" w:cs="Montserrat"/>
      <w:outline w:val="0"/>
      <w:color w:val="0563C1"/>
      <w:sz w:val="17"/>
      <w:szCs w:val="17"/>
      <w:u w:val="single" w:color="0563C1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25664"/>
    <w:rPr>
      <w:rFonts w:eastAsia="Calibri"/>
      <w:color w:val="000000"/>
      <w:sz w:val="18"/>
      <w:szCs w:val="18"/>
      <w:u w:val="none" w:color="000000"/>
    </w:rPr>
  </w:style>
  <w:style w:type="paragraph" w:customStyle="1" w:styleId="Heading">
    <w:name w:val="Heading"/>
    <w:basedOn w:val="Normln"/>
    <w:next w:val="Zkladntext"/>
    <w:qFormat/>
    <w:rsid w:val="00EE17B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rsid w:val="00EE17B3"/>
    <w:pPr>
      <w:spacing w:after="140"/>
    </w:pPr>
  </w:style>
  <w:style w:type="paragraph" w:styleId="Seznam">
    <w:name w:val="List"/>
    <w:basedOn w:val="Zkladntext"/>
    <w:rsid w:val="00EE17B3"/>
    <w:rPr>
      <w:rFonts w:cs="Arial Unicode MS"/>
    </w:rPr>
  </w:style>
  <w:style w:type="paragraph" w:styleId="Titulek">
    <w:name w:val="caption"/>
    <w:basedOn w:val="Normln"/>
    <w:qFormat/>
    <w:rsid w:val="00EE17B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qFormat/>
    <w:rsid w:val="00EE17B3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ln"/>
    <w:qFormat/>
    <w:rsid w:val="00EE17B3"/>
  </w:style>
  <w:style w:type="paragraph" w:styleId="Zhlav">
    <w:name w:val="header"/>
    <w:rsid w:val="00393594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pat">
    <w:name w:val="footer"/>
    <w:rsid w:val="00393594"/>
    <w:pPr>
      <w:tabs>
        <w:tab w:val="center" w:pos="4394"/>
        <w:tab w:val="right" w:pos="8789"/>
      </w:tabs>
      <w:spacing w:line="228" w:lineRule="auto"/>
    </w:pPr>
    <w:rPr>
      <w:rFonts w:ascii="Calibri" w:eastAsia="Calibri" w:hAnsi="Calibri" w:cs="Calibri"/>
      <w:b/>
      <w:bCs/>
      <w:color w:val="000000"/>
      <w:sz w:val="14"/>
      <w:szCs w:val="14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2566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3D42DB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rsid w:val="0039359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-wm-msonormal">
    <w:name w:val="-wm-msonormal"/>
    <w:basedOn w:val="Normln"/>
    <w:rsid w:val="003939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800102"/>
    <w:pPr>
      <w:autoSpaceDN w:val="0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9A2891"/>
    <w:pPr>
      <w:autoSpaceDN w:val="0"/>
      <w:spacing w:after="140"/>
      <w:textAlignment w:val="baseline"/>
    </w:pPr>
    <w:rPr>
      <w:rFonts w:ascii="Liberation Serif" w:eastAsia="Songti SC" w:hAnsi="Liberation Serif" w:cs="Arial Unicode MS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estskadivadlaprazska.cz/inscenace/2215/nana-a-zabija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stskadivadlaprazska.cz/inscenace/2258/dotknout-se-prazdn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zuzana.malerova@m-d-p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uzivatel</cp:lastModifiedBy>
  <cp:revision>171</cp:revision>
  <dcterms:created xsi:type="dcterms:W3CDTF">2022-10-30T22:50:00Z</dcterms:created>
  <dcterms:modified xsi:type="dcterms:W3CDTF">2026-01-14T08:50:00Z</dcterms:modified>
  <dc:language>cs-CZ</dc:language>
</cp:coreProperties>
</file>