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274B" w14:textId="0F4D48D5" w:rsidR="005B6893" w:rsidRDefault="005B6893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853CA9D" w14:textId="18593244" w:rsidR="005B6893" w:rsidRPr="00230353" w:rsidRDefault="00A527D1" w:rsidP="00141BC3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Vlasta B</w:t>
      </w:r>
      <w:r w:rsidR="003D6D83">
        <w:rPr>
          <w:rFonts w:ascii="Montserrat" w:hAnsi="Montserrat" w:cs="Courier New"/>
          <w:b/>
          <w:sz w:val="28"/>
        </w:rPr>
        <w:t>urian 130</w:t>
      </w:r>
      <w:r w:rsidR="00C507C8">
        <w:rPr>
          <w:rFonts w:ascii="Montserrat" w:hAnsi="Montserrat" w:cs="Courier New"/>
          <w:b/>
          <w:sz w:val="28"/>
        </w:rPr>
        <w:t>:</w:t>
      </w:r>
      <w:r w:rsidR="006C311E">
        <w:rPr>
          <w:rFonts w:ascii="Montserrat" w:hAnsi="Montserrat" w:cs="Courier New"/>
          <w:b/>
          <w:sz w:val="28"/>
        </w:rPr>
        <w:t xml:space="preserve"> Připomeňte si 9. 4. výročí krále komiků</w:t>
      </w:r>
    </w:p>
    <w:p w14:paraId="190F7417" w14:textId="77777777" w:rsidR="00F6133F" w:rsidRPr="00230353" w:rsidRDefault="00F6133F" w:rsidP="00D76065">
      <w:pPr>
        <w:spacing w:line="360" w:lineRule="auto"/>
        <w:jc w:val="both"/>
        <w:rPr>
          <w:rFonts w:ascii="Montserrat" w:hAnsi="Montserrat" w:cs="Courier New"/>
          <w:b/>
          <w:sz w:val="18"/>
        </w:rPr>
      </w:pPr>
    </w:p>
    <w:p w14:paraId="3BE77AEE" w14:textId="1CCD7673" w:rsidR="00B1752B" w:rsidRPr="001538F4" w:rsidRDefault="006B581D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1538F4">
        <w:rPr>
          <w:rFonts w:ascii="Montserrat" w:hAnsi="Montserrat" w:cs="Courier New"/>
          <w:b/>
          <w:szCs w:val="20"/>
        </w:rPr>
        <w:t xml:space="preserve">Praha, </w:t>
      </w:r>
      <w:r w:rsidR="00CC20BB">
        <w:rPr>
          <w:rFonts w:ascii="Montserrat" w:hAnsi="Montserrat" w:cs="Courier New"/>
          <w:b/>
          <w:szCs w:val="20"/>
        </w:rPr>
        <w:t>7</w:t>
      </w:r>
      <w:r w:rsidRPr="001538F4">
        <w:rPr>
          <w:rFonts w:ascii="Montserrat" w:hAnsi="Montserrat" w:cs="Courier New"/>
          <w:b/>
          <w:szCs w:val="20"/>
        </w:rPr>
        <w:t xml:space="preserve">. </w:t>
      </w:r>
      <w:r w:rsidR="00B1752B" w:rsidRPr="001538F4">
        <w:rPr>
          <w:rFonts w:ascii="Montserrat" w:hAnsi="Montserrat" w:cs="Courier New"/>
          <w:b/>
          <w:szCs w:val="20"/>
        </w:rPr>
        <w:t>dubna</w:t>
      </w:r>
      <w:r w:rsidR="00CC20BB">
        <w:rPr>
          <w:rFonts w:ascii="Montserrat" w:hAnsi="Montserrat" w:cs="Courier New"/>
          <w:b/>
          <w:szCs w:val="20"/>
        </w:rPr>
        <w:t xml:space="preserve"> 2021</w:t>
      </w:r>
      <w:r w:rsidRPr="001538F4">
        <w:rPr>
          <w:rFonts w:ascii="Montserrat" w:hAnsi="Montserrat" w:cs="Courier New"/>
          <w:b/>
          <w:szCs w:val="20"/>
        </w:rPr>
        <w:t xml:space="preserve"> – </w:t>
      </w:r>
      <w:r w:rsidR="00B1752B" w:rsidRPr="001538F4">
        <w:rPr>
          <w:rFonts w:ascii="Montserrat" w:hAnsi="Montserrat" w:cs="Times New Roman"/>
          <w:b/>
          <w:szCs w:val="20"/>
        </w:rPr>
        <w:t xml:space="preserve">Divadlo Komedie slaví v této sezoně již druhé významné jubileum. Na sklonku loňského roku to bylo 90. výročí otevření a 9. dubna roku 2021 uplyne 130 let od narození Vlasty Buriana, jenž byl prvním ředitelem této scény. K oběma výročím vydala Městská divadla pražská knihu </w:t>
      </w:r>
      <w:r w:rsidR="00B1752B" w:rsidRPr="001538F4">
        <w:rPr>
          <w:rFonts w:ascii="Montserrat" w:hAnsi="Montserrat" w:cs="Times New Roman"/>
          <w:b/>
          <w:i/>
          <w:szCs w:val="20"/>
        </w:rPr>
        <w:t>Divadlo Vlasty Buriana a Komedie /1930-2020/</w:t>
      </w:r>
      <w:r w:rsidR="00B1752B" w:rsidRPr="001538F4">
        <w:rPr>
          <w:rFonts w:ascii="Montserrat" w:hAnsi="Montserrat" w:cs="Times New Roman"/>
          <w:b/>
          <w:szCs w:val="20"/>
        </w:rPr>
        <w:t xml:space="preserve"> a přichystala velkou výstavu </w:t>
      </w:r>
      <w:r w:rsidR="00B1752B" w:rsidRPr="001538F4">
        <w:rPr>
          <w:rFonts w:ascii="Montserrat" w:hAnsi="Montserrat" w:cs="Times New Roman"/>
          <w:b/>
          <w:i/>
          <w:szCs w:val="20"/>
        </w:rPr>
        <w:t>Komedie Vlasty Buriana</w:t>
      </w:r>
      <w:r w:rsidR="00B1752B" w:rsidRPr="001538F4">
        <w:rPr>
          <w:rFonts w:ascii="Montserrat" w:hAnsi="Montserrat" w:cs="Times New Roman"/>
          <w:b/>
          <w:szCs w:val="20"/>
        </w:rPr>
        <w:t>.</w:t>
      </w:r>
      <w:r w:rsidR="00B1752B" w:rsidRPr="001538F4">
        <w:rPr>
          <w:rFonts w:ascii="Montserrat" w:hAnsi="Montserrat" w:cs="Times New Roman"/>
          <w:szCs w:val="20"/>
        </w:rPr>
        <w:t xml:space="preserve"> </w:t>
      </w:r>
    </w:p>
    <w:p w14:paraId="4BBA9939" w14:textId="432A146F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b/>
          <w:szCs w:val="20"/>
        </w:rPr>
      </w:pPr>
    </w:p>
    <w:p w14:paraId="0679419B" w14:textId="092923B9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B1752B">
        <w:rPr>
          <w:rFonts w:ascii="Montserrat" w:hAnsi="Montserrat" w:cs="Times New Roman"/>
          <w:szCs w:val="20"/>
        </w:rPr>
        <w:t>Herce, komika, podnikatele, divadelního ředitele i sportovce Vlastu Buriana (1891-1962) dnes vnímáme především v souvislosti s jeho filmovou tvorbou. Král komiků se ovšem zrodil v divadle a působil na scénách Městských divadel pražských – v divadle Rokoko a v divadle Komedie. „</w:t>
      </w:r>
      <w:r w:rsidRPr="00B1752B">
        <w:rPr>
          <w:rFonts w:ascii="Montserrat" w:hAnsi="Montserrat" w:cs="Times New Roman"/>
          <w:i/>
          <w:szCs w:val="20"/>
        </w:rPr>
        <w:t>Burian začínal se svými komickými výstupy v roce 1916 na kabaretní scéně v Rokoku a ty nejslavnější, jako byla Italská opera, Řecko-římský zápas se židlí, Muž s </w:t>
      </w:r>
      <w:proofErr w:type="spellStart"/>
      <w:r w:rsidRPr="00B1752B">
        <w:rPr>
          <w:rFonts w:ascii="Montserrat" w:hAnsi="Montserrat" w:cs="Times New Roman"/>
          <w:i/>
          <w:szCs w:val="20"/>
        </w:rPr>
        <w:t>penkalou</w:t>
      </w:r>
      <w:proofErr w:type="spellEnd"/>
      <w:r w:rsidRPr="00B1752B">
        <w:rPr>
          <w:rFonts w:ascii="Montserrat" w:hAnsi="Montserrat" w:cs="Times New Roman"/>
          <w:i/>
          <w:szCs w:val="20"/>
        </w:rPr>
        <w:t xml:space="preserve"> a parodie na vojenský dril Svěcení praporu či C. a k. marodka, se staly pravidelnou součástí programové nabídky,</w:t>
      </w:r>
      <w:r w:rsidRPr="00B1752B">
        <w:rPr>
          <w:rFonts w:ascii="Montserrat" w:hAnsi="Montserrat" w:cs="Times New Roman"/>
          <w:szCs w:val="20"/>
        </w:rPr>
        <w:t>“ říká Justina Kašparová, archivářka MDP. V letech 1923-1925 Burian působil v Rokoku jako ředitel, poté se rozhodl, že se stane vlastním pánem. Své divadelní podnikání vysvětloval: „</w:t>
      </w:r>
      <w:r w:rsidRPr="00B1752B">
        <w:rPr>
          <w:rFonts w:ascii="Montserrat" w:hAnsi="Montserrat" w:cs="Times New Roman"/>
          <w:i/>
          <w:szCs w:val="20"/>
        </w:rPr>
        <w:t>Nemohl jsem udělat nic rozumnějšího, než peníze vydělané svými vlastními ústy, strkat též do své vlastní kapsy</w:t>
      </w:r>
      <w:r w:rsidRPr="00B1752B">
        <w:rPr>
          <w:rFonts w:ascii="Montserrat" w:hAnsi="Montserrat" w:cs="Times New Roman"/>
          <w:szCs w:val="20"/>
        </w:rPr>
        <w:t xml:space="preserve">.“ Po krátkých působeních na scénách v hotelu </w:t>
      </w:r>
      <w:proofErr w:type="spellStart"/>
      <w:r w:rsidRPr="00B1752B">
        <w:rPr>
          <w:rFonts w:ascii="Montserrat" w:hAnsi="Montserrat" w:cs="Times New Roman"/>
          <w:szCs w:val="20"/>
        </w:rPr>
        <w:t>Adria</w:t>
      </w:r>
      <w:proofErr w:type="spellEnd"/>
      <w:r w:rsidRPr="00B1752B">
        <w:rPr>
          <w:rFonts w:ascii="Montserrat" w:hAnsi="Montserrat" w:cs="Times New Roman"/>
          <w:szCs w:val="20"/>
        </w:rPr>
        <w:t xml:space="preserve"> a na Smíchově se roku 1930 přestěhoval do divadelního sálu, který sídlil v nově postaveném funkcionalistickém paláci Báňské a hutní společnosti, do dnešního divadla Komedie.</w:t>
      </w:r>
    </w:p>
    <w:p w14:paraId="0A4C38AB" w14:textId="77777777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</w:p>
    <w:p w14:paraId="74D67D12" w14:textId="7D0FD97F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B1752B">
        <w:rPr>
          <w:rFonts w:ascii="Montserrat" w:hAnsi="Montserrat" w:cs="Times New Roman"/>
          <w:szCs w:val="20"/>
        </w:rPr>
        <w:t>„</w:t>
      </w:r>
      <w:r w:rsidRPr="00B1752B">
        <w:rPr>
          <w:rFonts w:ascii="Montserrat" w:hAnsi="Montserrat" w:cs="Times New Roman"/>
          <w:i/>
          <w:szCs w:val="20"/>
        </w:rPr>
        <w:t xml:space="preserve">Divadelní provoz Burianova divadla byl zahájen 19. prosince 1930 premiérou Co dokáže </w:t>
      </w:r>
      <w:proofErr w:type="spellStart"/>
      <w:r w:rsidRPr="00B1752B">
        <w:rPr>
          <w:rFonts w:ascii="Montserrat" w:hAnsi="Montserrat" w:cs="Times New Roman"/>
          <w:i/>
          <w:szCs w:val="20"/>
        </w:rPr>
        <w:t>Lemlíček</w:t>
      </w:r>
      <w:proofErr w:type="spellEnd"/>
      <w:r w:rsidRPr="00B1752B">
        <w:rPr>
          <w:rFonts w:ascii="Montserrat" w:hAnsi="Montserrat" w:cs="Times New Roman"/>
          <w:i/>
          <w:szCs w:val="20"/>
        </w:rPr>
        <w:t>. Představení tehdy mohlo vidět až 850 diváků, protože kapacita hlediště byla oproti dnešnímu stavu téměř trojnásobná. Sál byl vybaven nejmodernější technikou a prostorná foyer obložena vybraným mramorem</w:t>
      </w:r>
      <w:r w:rsidRPr="00B1752B">
        <w:rPr>
          <w:rFonts w:ascii="Montserrat" w:hAnsi="Montserrat" w:cs="Times New Roman"/>
          <w:szCs w:val="20"/>
        </w:rPr>
        <w:t xml:space="preserve">,“ říká Lenka </w:t>
      </w:r>
      <w:proofErr w:type="spellStart"/>
      <w:r w:rsidRPr="00B1752B">
        <w:rPr>
          <w:rFonts w:ascii="Montserrat" w:hAnsi="Montserrat" w:cs="Times New Roman"/>
          <w:szCs w:val="20"/>
        </w:rPr>
        <w:t>Dombrovská</w:t>
      </w:r>
      <w:proofErr w:type="spellEnd"/>
      <w:r w:rsidRPr="00B1752B">
        <w:rPr>
          <w:rFonts w:ascii="Montserrat" w:hAnsi="Montserrat" w:cs="Times New Roman"/>
          <w:szCs w:val="20"/>
        </w:rPr>
        <w:t xml:space="preserve">, editorka knihy </w:t>
      </w:r>
      <w:r w:rsidRPr="00B1752B">
        <w:rPr>
          <w:rFonts w:ascii="Montserrat" w:hAnsi="Montserrat" w:cs="Times New Roman"/>
          <w:i/>
          <w:szCs w:val="20"/>
        </w:rPr>
        <w:t>Divadlo Vlasty Buriana a Komedie /1930-2020/</w:t>
      </w:r>
      <w:r w:rsidRPr="00B1752B">
        <w:rPr>
          <w:rFonts w:ascii="Montserrat" w:hAnsi="Montserrat" w:cs="Times New Roman"/>
          <w:szCs w:val="20"/>
        </w:rPr>
        <w:t xml:space="preserve">. Scéna později přejmenovaná na Divadlo Vlasty Buriana nabízela Pražanům široké spektrum kulturního vyžití, byla zde </w:t>
      </w:r>
      <w:proofErr w:type="spellStart"/>
      <w:r w:rsidRPr="00B1752B">
        <w:rPr>
          <w:rFonts w:ascii="Montserrat" w:hAnsi="Montserrat" w:cs="Times New Roman"/>
          <w:szCs w:val="20"/>
        </w:rPr>
        <w:t>Kinema</w:t>
      </w:r>
      <w:proofErr w:type="spellEnd"/>
      <w:r w:rsidRPr="00B1752B">
        <w:rPr>
          <w:rFonts w:ascii="Montserrat" w:hAnsi="Montserrat" w:cs="Times New Roman"/>
          <w:szCs w:val="20"/>
        </w:rPr>
        <w:t xml:space="preserve"> (na oponu v sále se promítaly týdeníky, grotesky, dokumentární a animované filmy), konaly se sportovní klání, besedy, výstavy i módní přehlídky pod záštitou Niny Burianové. Teatrolog Vladimír Just v kapitole věnované patnácti letům Burianova divadla mimo jiné napsal: „</w:t>
      </w:r>
      <w:r w:rsidRPr="00B1752B">
        <w:rPr>
          <w:rFonts w:ascii="Montserrat" w:hAnsi="Montserrat" w:cs="Times New Roman"/>
          <w:i/>
          <w:szCs w:val="20"/>
        </w:rPr>
        <w:t>Otevření Burianova divadla v paláci Báňské a hutní společnosti v prosinci 1930 znamenal opravdový, gruntovní předěl nejen v jeho kariéře, ale i v kultuře hlavního města. Šlo v každém případě o výrazné obohacení pražského divadelního i společenského života.</w:t>
      </w:r>
      <w:r w:rsidRPr="00B1752B">
        <w:rPr>
          <w:rFonts w:ascii="Montserrat" w:hAnsi="Montserrat" w:cs="Times New Roman"/>
          <w:szCs w:val="20"/>
        </w:rPr>
        <w:t>“</w:t>
      </w:r>
    </w:p>
    <w:p w14:paraId="6417D5EB" w14:textId="77777777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</w:p>
    <w:p w14:paraId="63890A5B" w14:textId="77777777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B1752B">
        <w:rPr>
          <w:rFonts w:ascii="Montserrat" w:hAnsi="Montserrat" w:cs="Times New Roman"/>
          <w:szCs w:val="20"/>
        </w:rPr>
        <w:lastRenderedPageBreak/>
        <w:t xml:space="preserve">Burian v té době spolupracoval s režisérem Juliem </w:t>
      </w:r>
      <w:proofErr w:type="spellStart"/>
      <w:r w:rsidRPr="00B1752B">
        <w:rPr>
          <w:rFonts w:ascii="Montserrat" w:hAnsi="Montserrat" w:cs="Times New Roman"/>
          <w:szCs w:val="20"/>
        </w:rPr>
        <w:t>Leblem</w:t>
      </w:r>
      <w:proofErr w:type="spellEnd"/>
      <w:r w:rsidRPr="00B1752B">
        <w:rPr>
          <w:rFonts w:ascii="Montserrat" w:hAnsi="Montserrat" w:cs="Times New Roman"/>
          <w:szCs w:val="20"/>
        </w:rPr>
        <w:t xml:space="preserve">, který v jeho divadle realizoval většinu premiér a pod jehož vedením vytvořil řadu nezapomenutelných komických figur. Na jevišti se potkával s hereckými hvězdami Jaroslavem Marvanem, Čeňkem </w:t>
      </w:r>
      <w:proofErr w:type="spellStart"/>
      <w:r w:rsidRPr="00B1752B">
        <w:rPr>
          <w:rFonts w:ascii="Montserrat" w:hAnsi="Montserrat" w:cs="Times New Roman"/>
          <w:szCs w:val="20"/>
        </w:rPr>
        <w:t>Šléglem</w:t>
      </w:r>
      <w:proofErr w:type="spellEnd"/>
      <w:r w:rsidRPr="00B1752B">
        <w:rPr>
          <w:rFonts w:ascii="Montserrat" w:hAnsi="Montserrat" w:cs="Times New Roman"/>
          <w:szCs w:val="20"/>
        </w:rPr>
        <w:t xml:space="preserve"> nebo Václavem Trägerem. Mnohé z inscenací, uvedených v Komedii, se pak objevily i na stříbrném plátně. Období strávené v divadle Komedie představuje vrchol Burianovy kariéry. Ta byla násilně přerušena, když byl v květnu 1945 neprávem obviněn z kolaborace s nacisty a na nároží Jungmannovy a Lazarské ulice začalo působit Divadlo kolektivní tvorby.</w:t>
      </w:r>
    </w:p>
    <w:p w14:paraId="19B47ED5" w14:textId="77777777" w:rsidR="00F7666F" w:rsidRPr="00B1752B" w:rsidRDefault="00F7666F" w:rsidP="00D76065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</w:p>
    <w:p w14:paraId="33593C16" w14:textId="040C9432" w:rsidR="00B1752B" w:rsidRDefault="00B1752B" w:rsidP="00B1752B">
      <w:pPr>
        <w:spacing w:line="360" w:lineRule="auto"/>
        <w:jc w:val="both"/>
        <w:rPr>
          <w:rFonts w:ascii="Montserrat" w:hAnsi="Montserrat" w:cs="Times New Roman"/>
          <w:b/>
          <w:szCs w:val="20"/>
        </w:rPr>
      </w:pPr>
      <w:r w:rsidRPr="00B1752B">
        <w:rPr>
          <w:rFonts w:ascii="Montserrat" w:hAnsi="Montserrat" w:cs="Times New Roman"/>
          <w:b/>
          <w:szCs w:val="20"/>
        </w:rPr>
        <w:t>Výstava o Komedii</w:t>
      </w:r>
    </w:p>
    <w:p w14:paraId="719DE3BB" w14:textId="77777777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b/>
          <w:szCs w:val="20"/>
        </w:rPr>
      </w:pPr>
    </w:p>
    <w:p w14:paraId="7BC9DEAC" w14:textId="6EDBF778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B1752B">
        <w:rPr>
          <w:rFonts w:ascii="Montserrat" w:hAnsi="Montserrat" w:cs="Times New Roman"/>
          <w:szCs w:val="20"/>
        </w:rPr>
        <w:t>Hned po zmírnění restrikcí spojených s pandemií chystají MDP několik akcí, které se budou vázat k oběma výročím. Upozorňujeme především na výstavu </w:t>
      </w:r>
      <w:r w:rsidRPr="00B1752B">
        <w:rPr>
          <w:rFonts w:ascii="Montserrat" w:hAnsi="Montserrat" w:cs="Times New Roman"/>
          <w:i/>
          <w:szCs w:val="20"/>
        </w:rPr>
        <w:t>Komedie Vlasty Buriana</w:t>
      </w:r>
      <w:r w:rsidRPr="00B1752B">
        <w:rPr>
          <w:rFonts w:ascii="Montserrat" w:hAnsi="Montserrat" w:cs="Times New Roman"/>
          <w:szCs w:val="20"/>
        </w:rPr>
        <w:t xml:space="preserve">, v rámci které budou vystaveny rozmanité materiály z archivu (například výtvarně nápadité plakáty z Burianovy éry) i práce mladých umělců. </w:t>
      </w:r>
      <w:r w:rsidRPr="00B1752B">
        <w:rPr>
          <w:rFonts w:ascii="Montserrat" w:hAnsi="Montserrat" w:cs="Times New Roman"/>
          <w:i/>
          <w:szCs w:val="20"/>
        </w:rPr>
        <w:t xml:space="preserve">„Abychom touto výstavou navázali na předchozí progresivní období, rozhodli jsme se nedívat pouze zpět a oslovili jsme pět výtvarníků, aby v prostorách Komedie vystavili díla s tématy historie, divadlo a smích. Většina jejich prací vznikla speciálně pro tuto výstavu. V první části tedy uvidíte KOMEDII, která může být veselá, směšná i tragická. Vystavují zde: Patrik Adamec, Tereza Bartůňková, Dorothea </w:t>
      </w:r>
      <w:proofErr w:type="spellStart"/>
      <w:r w:rsidRPr="00B1752B">
        <w:rPr>
          <w:rFonts w:ascii="Montserrat" w:hAnsi="Montserrat" w:cs="Times New Roman"/>
          <w:i/>
          <w:szCs w:val="20"/>
        </w:rPr>
        <w:t>Hofmeisterová</w:t>
      </w:r>
      <w:proofErr w:type="spellEnd"/>
      <w:r w:rsidRPr="00B1752B">
        <w:rPr>
          <w:rFonts w:ascii="Montserrat" w:hAnsi="Montserrat" w:cs="Times New Roman"/>
          <w:i/>
          <w:szCs w:val="20"/>
        </w:rPr>
        <w:t xml:space="preserve">, Andrea Malinová a Michal </w:t>
      </w:r>
      <w:proofErr w:type="spellStart"/>
      <w:r w:rsidRPr="00B1752B">
        <w:rPr>
          <w:rFonts w:ascii="Montserrat" w:hAnsi="Montserrat" w:cs="Times New Roman"/>
          <w:i/>
          <w:szCs w:val="20"/>
        </w:rPr>
        <w:t>Nagypál</w:t>
      </w:r>
      <w:proofErr w:type="spellEnd"/>
      <w:r w:rsidRPr="00B1752B">
        <w:rPr>
          <w:rFonts w:ascii="Montserrat" w:hAnsi="Montserrat" w:cs="Times New Roman"/>
          <w:i/>
          <w:szCs w:val="20"/>
        </w:rPr>
        <w:t>,“</w:t>
      </w:r>
      <w:r w:rsidRPr="00B1752B">
        <w:rPr>
          <w:rFonts w:ascii="Montserrat" w:hAnsi="Montserrat" w:cs="Times New Roman"/>
          <w:szCs w:val="20"/>
        </w:rPr>
        <w:t xml:space="preserve"> zve na výstavu programová kurátorka Komedie, Lenka </w:t>
      </w:r>
      <w:proofErr w:type="spellStart"/>
      <w:r w:rsidRPr="00B1752B">
        <w:rPr>
          <w:rFonts w:ascii="Montserrat" w:hAnsi="Montserrat" w:cs="Times New Roman"/>
          <w:szCs w:val="20"/>
        </w:rPr>
        <w:t>Dombrovská</w:t>
      </w:r>
      <w:proofErr w:type="spellEnd"/>
      <w:r w:rsidRPr="00B1752B">
        <w:rPr>
          <w:rFonts w:ascii="Montserrat" w:hAnsi="Montserrat" w:cs="Times New Roman"/>
          <w:szCs w:val="20"/>
        </w:rPr>
        <w:t xml:space="preserve">. </w:t>
      </w:r>
    </w:p>
    <w:p w14:paraId="07B19C5A" w14:textId="77777777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</w:p>
    <w:p w14:paraId="0A707216" w14:textId="42DF4C09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B1752B">
        <w:rPr>
          <w:rFonts w:ascii="Montserrat" w:hAnsi="Montserrat" w:cs="Times New Roman"/>
          <w:szCs w:val="20"/>
        </w:rPr>
        <w:t xml:space="preserve">Malou část výstavy můžete spatřit již nyní v pokladně divadla, která sídlí v pasáži Vlasty Buriana. V malém proskleném prostoru se tísní třímetrová groteskní socha </w:t>
      </w:r>
      <w:r w:rsidRPr="00B1752B">
        <w:rPr>
          <w:rFonts w:ascii="Montserrat" w:hAnsi="Montserrat" w:cs="Times New Roman"/>
          <w:i/>
          <w:szCs w:val="20"/>
        </w:rPr>
        <w:t>Kostlivec</w:t>
      </w:r>
      <w:r w:rsidRPr="00B1752B">
        <w:rPr>
          <w:rFonts w:ascii="Montserrat" w:hAnsi="Montserrat" w:cs="Times New Roman"/>
          <w:szCs w:val="20"/>
        </w:rPr>
        <w:t xml:space="preserve"> od Patrika Adamce a na plakátu, který zve na chystanou výstavu, můžete vidět dekadentní kresbu Burianových následovníků, která parafrázuje </w:t>
      </w:r>
      <w:proofErr w:type="spellStart"/>
      <w:r w:rsidRPr="00B1752B">
        <w:rPr>
          <w:rFonts w:ascii="Montserrat" w:hAnsi="Montserrat" w:cs="Times New Roman"/>
          <w:szCs w:val="20"/>
        </w:rPr>
        <w:t>Gulliverovy</w:t>
      </w:r>
      <w:proofErr w:type="spellEnd"/>
      <w:r w:rsidRPr="00B1752B">
        <w:rPr>
          <w:rFonts w:ascii="Montserrat" w:hAnsi="Montserrat" w:cs="Times New Roman"/>
          <w:szCs w:val="20"/>
        </w:rPr>
        <w:t xml:space="preserve"> cesty, od malíře Michala </w:t>
      </w:r>
      <w:proofErr w:type="spellStart"/>
      <w:r w:rsidRPr="00B1752B">
        <w:rPr>
          <w:rFonts w:ascii="Montserrat" w:hAnsi="Montserrat" w:cs="Times New Roman"/>
          <w:szCs w:val="20"/>
        </w:rPr>
        <w:t>Nagypála</w:t>
      </w:r>
      <w:proofErr w:type="spellEnd"/>
      <w:r w:rsidRPr="00B1752B">
        <w:rPr>
          <w:rFonts w:ascii="Montserrat" w:hAnsi="Montserrat" w:cs="Times New Roman"/>
          <w:szCs w:val="20"/>
        </w:rPr>
        <w:t>.</w:t>
      </w:r>
    </w:p>
    <w:p w14:paraId="0B74C8AB" w14:textId="77777777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</w:p>
    <w:p w14:paraId="16D56460" w14:textId="232AAB5A" w:rsidR="00B1752B" w:rsidRPr="00B1752B" w:rsidRDefault="00B1752B" w:rsidP="00B1752B">
      <w:pPr>
        <w:spacing w:line="360" w:lineRule="auto"/>
        <w:jc w:val="both"/>
        <w:rPr>
          <w:rFonts w:ascii="Montserrat" w:hAnsi="Montserrat" w:cs="Times New Roman"/>
          <w:szCs w:val="20"/>
        </w:rPr>
      </w:pPr>
      <w:r w:rsidRPr="00B1752B">
        <w:rPr>
          <w:rFonts w:ascii="Montserrat" w:hAnsi="Montserrat" w:cs="Times New Roman"/>
          <w:szCs w:val="20"/>
        </w:rPr>
        <w:t xml:space="preserve">I v Komedii se tuto podivnou sezonu optimisticky zkoušelo a po otevření divadel se mohou diváci těšit na autorskou inscenaci Jiřího Adámka </w:t>
      </w:r>
      <w:r w:rsidRPr="00B1752B">
        <w:rPr>
          <w:rFonts w:ascii="Montserrat" w:hAnsi="Montserrat" w:cs="Times New Roman"/>
          <w:i/>
          <w:szCs w:val="20"/>
        </w:rPr>
        <w:t>Sto nejkrásnějších českých básní</w:t>
      </w:r>
      <w:r w:rsidRPr="00B1752B">
        <w:rPr>
          <w:rFonts w:ascii="Montserrat" w:hAnsi="Montserrat" w:cs="Times New Roman"/>
          <w:szCs w:val="20"/>
        </w:rPr>
        <w:t xml:space="preserve"> či na inscenaci plnou fyzických pokusů </w:t>
      </w:r>
      <w:r w:rsidRPr="00B1752B">
        <w:rPr>
          <w:rFonts w:ascii="Montserrat" w:hAnsi="Montserrat" w:cs="Times New Roman"/>
          <w:i/>
          <w:szCs w:val="20"/>
        </w:rPr>
        <w:t>Tesla</w:t>
      </w:r>
      <w:r w:rsidRPr="00B1752B">
        <w:rPr>
          <w:rFonts w:ascii="Montserrat" w:hAnsi="Montserrat" w:cs="Times New Roman"/>
          <w:szCs w:val="20"/>
        </w:rPr>
        <w:t xml:space="preserve">, kterou režíroval její autor a čerstvý „Talent roku“ Cen Divadelních novin Jakub </w:t>
      </w:r>
      <w:proofErr w:type="spellStart"/>
      <w:r w:rsidRPr="00B1752B">
        <w:rPr>
          <w:rFonts w:ascii="Montserrat" w:hAnsi="Montserrat" w:cs="Times New Roman"/>
          <w:szCs w:val="20"/>
        </w:rPr>
        <w:t>Maksymov</w:t>
      </w:r>
      <w:proofErr w:type="spellEnd"/>
      <w:r w:rsidRPr="00B1752B">
        <w:rPr>
          <w:rFonts w:ascii="Montserrat" w:hAnsi="Montserrat" w:cs="Times New Roman"/>
          <w:szCs w:val="20"/>
        </w:rPr>
        <w:t xml:space="preserve">. Právě v těchto dnech zde zkouší mladý maďarský režisér ukrajinského původu Attila </w:t>
      </w:r>
      <w:proofErr w:type="spellStart"/>
      <w:r w:rsidRPr="00B1752B">
        <w:rPr>
          <w:rFonts w:ascii="Montserrat" w:hAnsi="Montserrat" w:cs="Times New Roman"/>
          <w:szCs w:val="20"/>
        </w:rPr>
        <w:t>Vidnyánszky</w:t>
      </w:r>
      <w:proofErr w:type="spellEnd"/>
      <w:r w:rsidRPr="00B1752B">
        <w:rPr>
          <w:rFonts w:ascii="Montserrat" w:hAnsi="Montserrat" w:cs="Times New Roman"/>
          <w:szCs w:val="20"/>
        </w:rPr>
        <w:t xml:space="preserve"> ml. skandální hru </w:t>
      </w:r>
      <w:r w:rsidRPr="00B1752B">
        <w:rPr>
          <w:rFonts w:ascii="Montserrat" w:hAnsi="Montserrat" w:cs="Times New Roman"/>
          <w:i/>
          <w:szCs w:val="20"/>
        </w:rPr>
        <w:t xml:space="preserve">Roberto </w:t>
      </w:r>
      <w:proofErr w:type="spellStart"/>
      <w:r w:rsidRPr="00B1752B">
        <w:rPr>
          <w:rFonts w:ascii="Montserrat" w:hAnsi="Montserrat" w:cs="Times New Roman"/>
          <w:i/>
          <w:szCs w:val="20"/>
        </w:rPr>
        <w:t>Zucco</w:t>
      </w:r>
      <w:proofErr w:type="spellEnd"/>
      <w:r w:rsidRPr="00B1752B">
        <w:rPr>
          <w:rFonts w:ascii="Montserrat" w:hAnsi="Montserrat" w:cs="Times New Roman"/>
          <w:szCs w:val="20"/>
        </w:rPr>
        <w:t xml:space="preserve"> francouzského dramatika Bernarda-Marie </w:t>
      </w:r>
      <w:proofErr w:type="spellStart"/>
      <w:r w:rsidRPr="00B1752B">
        <w:rPr>
          <w:rFonts w:ascii="Montserrat" w:hAnsi="Montserrat" w:cs="Times New Roman"/>
          <w:szCs w:val="20"/>
        </w:rPr>
        <w:t>Koltèse</w:t>
      </w:r>
      <w:proofErr w:type="spellEnd"/>
      <w:r w:rsidRPr="00B1752B">
        <w:rPr>
          <w:rFonts w:ascii="Montserrat" w:hAnsi="Montserrat" w:cs="Times New Roman"/>
          <w:szCs w:val="20"/>
        </w:rPr>
        <w:t xml:space="preserve">. Titulní roli vraha s andělskou tváří ztvární Zdeněk </w:t>
      </w:r>
      <w:proofErr w:type="spellStart"/>
      <w:r w:rsidRPr="00B1752B">
        <w:rPr>
          <w:rFonts w:ascii="Montserrat" w:hAnsi="Montserrat" w:cs="Times New Roman"/>
          <w:szCs w:val="20"/>
        </w:rPr>
        <w:t>Piškula</w:t>
      </w:r>
      <w:proofErr w:type="spellEnd"/>
      <w:r w:rsidRPr="00B1752B">
        <w:rPr>
          <w:rFonts w:ascii="Montserrat" w:hAnsi="Montserrat" w:cs="Times New Roman"/>
          <w:szCs w:val="20"/>
        </w:rPr>
        <w:t>.</w:t>
      </w:r>
    </w:p>
    <w:p w14:paraId="09B14DA9" w14:textId="31ADFAD0" w:rsidR="00BD165C" w:rsidRPr="00936413" w:rsidRDefault="00BD165C" w:rsidP="00BD165C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</w:p>
    <w:p w14:paraId="63354DAA" w14:textId="77777777" w:rsidR="001538F4" w:rsidRDefault="001538F4" w:rsidP="001538F4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3399"/>
          <w:sz w:val="22"/>
          <w:szCs w:val="22"/>
        </w:rPr>
      </w:pPr>
    </w:p>
    <w:p w14:paraId="250E3CBB" w14:textId="21DE2B71" w:rsidR="001538F4" w:rsidRDefault="001538F4" w:rsidP="001538F4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14:paraId="678B48A0" w14:textId="77777777" w:rsidR="001538F4" w:rsidRPr="00CC20BB" w:rsidRDefault="001538F4" w:rsidP="001538F4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Montserrat" w:hAnsi="Montserrat" w:cs="Calibri"/>
          <w:sz w:val="20"/>
          <w:szCs w:val="20"/>
        </w:rPr>
      </w:pPr>
      <w:r w:rsidRPr="00CC20BB">
        <w:rPr>
          <w:rFonts w:ascii="Montserrat" w:hAnsi="Montserrat" w:cs="Calibri"/>
          <w:sz w:val="20"/>
          <w:szCs w:val="20"/>
          <w:shd w:val="clear" w:color="auto" w:fill="FFFFFF"/>
        </w:rPr>
        <w:lastRenderedPageBreak/>
        <w:t>Kniha o historii Divadla Vlasty Buriana:</w:t>
      </w:r>
      <w:r w:rsidRPr="00CC20BB">
        <w:rPr>
          <w:rFonts w:ascii="Montserrat" w:hAnsi="Montserrat" w:cs="Calibri"/>
          <w:bCs/>
          <w:sz w:val="20"/>
          <w:szCs w:val="20"/>
          <w:shd w:val="clear" w:color="auto" w:fill="FFFFFF"/>
        </w:rPr>
        <w:t> </w:t>
      </w:r>
      <w:hyperlink r:id="rId6" w:tgtFrame="_blank" w:history="1">
        <w:r w:rsidRPr="00CC20BB">
          <w:rPr>
            <w:rStyle w:val="Hypertextovodkaz"/>
            <w:rFonts w:ascii="Montserrat" w:eastAsiaTheme="majorEastAsia" w:hAnsi="Montserrat" w:cs="Calibri"/>
            <w:color w:val="auto"/>
            <w:sz w:val="20"/>
            <w:szCs w:val="20"/>
            <w:shd w:val="clear" w:color="auto" w:fill="FFFFFF"/>
          </w:rPr>
          <w:t>http://bit.ly/knihaDivadloVlastyBuriana</w:t>
        </w:r>
      </w:hyperlink>
    </w:p>
    <w:p w14:paraId="58A66742" w14:textId="77777777" w:rsidR="001538F4" w:rsidRPr="00CC20BB" w:rsidRDefault="001538F4" w:rsidP="001538F4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Montserrat" w:hAnsi="Montserrat" w:cs="Calibri"/>
          <w:sz w:val="20"/>
          <w:szCs w:val="20"/>
        </w:rPr>
      </w:pPr>
    </w:p>
    <w:p w14:paraId="323DABC5" w14:textId="12AA2683" w:rsidR="00BD165C" w:rsidRPr="00CC20BB" w:rsidRDefault="00CC20BB" w:rsidP="00CC20B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 xml:space="preserve">K výročí </w:t>
      </w:r>
      <w:r w:rsidR="001538F4" w:rsidRPr="00CC20BB">
        <w:rPr>
          <w:rFonts w:ascii="Montserrat" w:hAnsi="Montserrat" w:cs="Calibri"/>
          <w:sz w:val="20"/>
          <w:szCs w:val="20"/>
        </w:rPr>
        <w:t xml:space="preserve">vyšla také audiokniha </w:t>
      </w:r>
      <w:r w:rsidR="001538F4" w:rsidRPr="00CC20BB">
        <w:rPr>
          <w:rFonts w:ascii="Montserrat" w:hAnsi="Montserrat" w:cs="Calibri"/>
          <w:i/>
          <w:sz w:val="20"/>
          <w:szCs w:val="20"/>
        </w:rPr>
        <w:t>Vlasta Burian -</w:t>
      </w:r>
      <w:r w:rsidR="001538F4" w:rsidRPr="00CC20BB">
        <w:rPr>
          <w:rFonts w:ascii="Montserrat" w:hAnsi="Montserrat" w:cs="Calibri"/>
          <w:sz w:val="20"/>
          <w:szCs w:val="20"/>
        </w:rPr>
        <w:t xml:space="preserve"> </w:t>
      </w:r>
      <w:r w:rsidR="001538F4" w:rsidRPr="00CC20BB">
        <w:rPr>
          <w:rFonts w:ascii="Montserrat" w:hAnsi="Montserrat" w:cs="Calibri"/>
          <w:i/>
          <w:sz w:val="20"/>
          <w:szCs w:val="20"/>
        </w:rPr>
        <w:t xml:space="preserve">Život za smích </w:t>
      </w:r>
      <w:r w:rsidR="001538F4" w:rsidRPr="00CC20BB">
        <w:rPr>
          <w:rFonts w:ascii="Montserrat" w:hAnsi="Montserrat" w:cs="Calibri"/>
          <w:sz w:val="20"/>
          <w:szCs w:val="20"/>
        </w:rPr>
        <w:t>vydavatelství Supraphon</w:t>
      </w:r>
      <w:r w:rsidR="001538F4" w:rsidRPr="00CC20BB">
        <w:rPr>
          <w:rFonts w:ascii="Montserrat" w:hAnsi="Montserrat" w:cs="Calibri"/>
          <w:bCs/>
          <w:sz w:val="20"/>
          <w:szCs w:val="20"/>
        </w:rPr>
        <w:t>: </w:t>
      </w:r>
      <w:hyperlink r:id="rId7" w:tgtFrame="_blank" w:history="1">
        <w:r w:rsidR="001538F4" w:rsidRPr="00CC20BB">
          <w:rPr>
            <w:rStyle w:val="Hypertextovodkaz"/>
            <w:rFonts w:ascii="Montserrat" w:eastAsiaTheme="majorEastAsia" w:hAnsi="Montserrat" w:cs="Calibri"/>
            <w:bCs/>
            <w:color w:val="auto"/>
            <w:sz w:val="20"/>
            <w:szCs w:val="20"/>
          </w:rPr>
          <w:t>https://lnk.to/TaussigZivotZaSmichID</w:t>
        </w:r>
      </w:hyperlink>
    </w:p>
    <w:p w14:paraId="7DE0CFE8" w14:textId="3C38F4E3" w:rsidR="00B1752B" w:rsidRDefault="00B1752B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190F743F" w14:textId="2F2DB173" w:rsidR="00B45748" w:rsidRPr="00B45748" w:rsidRDefault="00B45748" w:rsidP="001B53F1">
      <w:pPr>
        <w:spacing w:line="240" w:lineRule="auto"/>
        <w:rPr>
          <w:color w:val="000000"/>
          <w:sz w:val="27"/>
          <w:szCs w:val="27"/>
          <w:shd w:val="clear" w:color="auto" w:fill="FFFFFF"/>
        </w:rPr>
        <w:sectPr w:rsidR="00B45748" w:rsidRPr="00B45748" w:rsidSect="00B522C2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7784E0EC" w:rsidR="00F6133F" w:rsidRPr="00230353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bookmarkStart w:id="0" w:name="_GoBack"/>
      <w:bookmarkEnd w:id="0"/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230353">
        <w:rPr>
          <w:rFonts w:ascii="Montserrat" w:hAnsi="Montserrat" w:cs="Courier New"/>
          <w:sz w:val="18"/>
        </w:rPr>
        <w:t>manager</w:t>
      </w:r>
      <w:proofErr w:type="spellEnd"/>
      <w:r w:rsidRPr="00230353">
        <w:rPr>
          <w:rFonts w:ascii="Montserrat" w:hAnsi="Montserrat" w:cs="Courier New"/>
          <w:sz w:val="18"/>
        </w:rPr>
        <w:t xml:space="preserve"> </w:t>
      </w:r>
    </w:p>
    <w:p w14:paraId="190F7442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283A395E" w14:textId="42585216" w:rsidR="00301097" w:rsidRDefault="00F6133F" w:rsidP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10" w:history="1">
        <w:r w:rsidR="00886097" w:rsidRPr="00A375F6">
          <w:rPr>
            <w:rStyle w:val="Hypertextovodkaz"/>
            <w:rFonts w:ascii="Montserrat" w:hAnsi="Montserrat" w:cs="Courier New"/>
            <w:sz w:val="18"/>
          </w:rPr>
          <w:t>hana.moravkova@m-d-p.cz</w:t>
        </w:r>
      </w:hyperlink>
      <w:r w:rsidR="00B45748">
        <w:rPr>
          <w:rStyle w:val="Hypertextovodkaz"/>
          <w:rFonts w:ascii="Montserrat" w:hAnsi="Montserrat" w:cs="Courier New"/>
          <w:sz w:val="18"/>
        </w:rPr>
        <w:br w:type="column"/>
      </w:r>
    </w:p>
    <w:p w14:paraId="3E4386F0" w14:textId="77777777" w:rsidR="003B1160" w:rsidRDefault="003B1160" w:rsidP="00F6133F">
      <w:pPr>
        <w:rPr>
          <w:rFonts w:ascii="Montserrat" w:hAnsi="Montserrat" w:cs="Courier New"/>
          <w:sz w:val="18"/>
        </w:rPr>
      </w:pPr>
    </w:p>
    <w:p w14:paraId="190F7445" w14:textId="7D804E29" w:rsidR="00F6133F" w:rsidRPr="00230353" w:rsidRDefault="00886097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Martina</w:t>
      </w:r>
      <w:r w:rsidR="00F6133F" w:rsidRPr="00230353">
        <w:rPr>
          <w:rFonts w:ascii="Montserrat" w:hAnsi="Montserrat" w:cs="Courier New"/>
          <w:sz w:val="18"/>
        </w:rPr>
        <w:t xml:space="preserve"> </w:t>
      </w:r>
      <w:r>
        <w:rPr>
          <w:rFonts w:ascii="Montserrat" w:hAnsi="Montserrat" w:cs="Courier New"/>
          <w:sz w:val="18"/>
        </w:rPr>
        <w:t>Steklá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5B65BDAB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</w:t>
      </w:r>
      <w:r w:rsidR="00886097">
        <w:rPr>
          <w:rFonts w:ascii="Montserrat" w:hAnsi="Montserrat" w:cs="Courier New"/>
          <w:sz w:val="18"/>
        </w:rPr>
        <w:t>7</w:t>
      </w:r>
      <w:r w:rsidRPr="00230353">
        <w:rPr>
          <w:rFonts w:ascii="Montserrat" w:hAnsi="Montserrat" w:cs="Courier New"/>
          <w:sz w:val="18"/>
        </w:rPr>
        <w:t> </w:t>
      </w:r>
      <w:r w:rsidR="00886097">
        <w:rPr>
          <w:rFonts w:ascii="Montserrat" w:hAnsi="Montserrat" w:cs="Courier New"/>
          <w:sz w:val="18"/>
        </w:rPr>
        <w:t>231</w:t>
      </w:r>
      <w:r w:rsidRPr="00230353">
        <w:rPr>
          <w:rFonts w:ascii="Montserrat" w:hAnsi="Montserrat" w:cs="Courier New"/>
          <w:sz w:val="18"/>
        </w:rPr>
        <w:t xml:space="preserve"> </w:t>
      </w:r>
      <w:r w:rsidR="00886097">
        <w:rPr>
          <w:rFonts w:ascii="Montserrat" w:hAnsi="Montserrat" w:cs="Courier New"/>
          <w:sz w:val="18"/>
        </w:rPr>
        <w:t>210</w:t>
      </w:r>
    </w:p>
    <w:p w14:paraId="190F744B" w14:textId="3B21F675" w:rsidR="004F2596" w:rsidRPr="00B675E6" w:rsidRDefault="00F6133F">
      <w:pPr>
        <w:rPr>
          <w:rFonts w:ascii="Montserrat" w:hAnsi="Montserrat" w:cs="Courier New"/>
          <w:bCs/>
          <w:sz w:val="18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11" w:history="1">
        <w:r w:rsidR="00310976" w:rsidRPr="001456B6">
          <w:rPr>
            <w:rStyle w:val="Hypertextovodkaz"/>
            <w:rFonts w:ascii="Montserrat" w:hAnsi="Montserrat" w:cs="Courier New"/>
            <w:sz w:val="18"/>
          </w:rPr>
          <w:t>martina.stekla@m-d-p.cz</w:t>
        </w:r>
      </w:hyperlink>
      <w:r w:rsidR="00310976">
        <w:rPr>
          <w:rFonts w:ascii="Montserrat" w:hAnsi="Montserrat" w:cs="Courier New"/>
          <w:sz w:val="18"/>
        </w:rPr>
        <w:t xml:space="preserve"> </w:t>
      </w:r>
    </w:p>
    <w:sectPr w:rsidR="004F2596" w:rsidRPr="00B675E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AF329" w14:textId="77777777" w:rsidR="00AC11B9" w:rsidRDefault="00AC11B9">
      <w:pPr>
        <w:spacing w:line="240" w:lineRule="auto"/>
      </w:pPr>
      <w:r>
        <w:separator/>
      </w:r>
    </w:p>
  </w:endnote>
  <w:endnote w:type="continuationSeparator" w:id="0">
    <w:p w14:paraId="6F38FE9E" w14:textId="77777777" w:rsidR="00AC11B9" w:rsidRDefault="00AC1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4CDFEEDE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CC20BB">
      <w:rPr>
        <w:noProof/>
      </w:rPr>
      <w:t>1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CC20BB">
      <w:rPr>
        <w:noProof/>
      </w:rPr>
      <w:t>3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7164" w14:textId="77777777" w:rsidR="00AC11B9" w:rsidRDefault="00AC11B9">
      <w:pPr>
        <w:spacing w:line="240" w:lineRule="auto"/>
      </w:pPr>
      <w:r>
        <w:separator/>
      </w:r>
    </w:p>
  </w:footnote>
  <w:footnote w:type="continuationSeparator" w:id="0">
    <w:p w14:paraId="33C6834A" w14:textId="77777777" w:rsidR="00AC11B9" w:rsidRDefault="00AC1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2C89"/>
    <w:rsid w:val="00095868"/>
    <w:rsid w:val="000975B0"/>
    <w:rsid w:val="000A480A"/>
    <w:rsid w:val="000B614A"/>
    <w:rsid w:val="000C4B46"/>
    <w:rsid w:val="000F4AB5"/>
    <w:rsid w:val="00135320"/>
    <w:rsid w:val="0013601E"/>
    <w:rsid w:val="00141BC3"/>
    <w:rsid w:val="001538F4"/>
    <w:rsid w:val="0016573F"/>
    <w:rsid w:val="001752D6"/>
    <w:rsid w:val="001B53F1"/>
    <w:rsid w:val="00215EB8"/>
    <w:rsid w:val="00230353"/>
    <w:rsid w:val="002315CD"/>
    <w:rsid w:val="00245062"/>
    <w:rsid w:val="00292B32"/>
    <w:rsid w:val="002A0FE7"/>
    <w:rsid w:val="002A5854"/>
    <w:rsid w:val="002C5300"/>
    <w:rsid w:val="00301097"/>
    <w:rsid w:val="00310976"/>
    <w:rsid w:val="00391986"/>
    <w:rsid w:val="003B1160"/>
    <w:rsid w:val="003C2D40"/>
    <w:rsid w:val="003D6D83"/>
    <w:rsid w:val="003E2F15"/>
    <w:rsid w:val="004035D4"/>
    <w:rsid w:val="0040441F"/>
    <w:rsid w:val="004115D7"/>
    <w:rsid w:val="004608C3"/>
    <w:rsid w:val="004672A3"/>
    <w:rsid w:val="004744D5"/>
    <w:rsid w:val="004A1A2C"/>
    <w:rsid w:val="004F2596"/>
    <w:rsid w:val="00503201"/>
    <w:rsid w:val="005061F9"/>
    <w:rsid w:val="00511D82"/>
    <w:rsid w:val="00537BD8"/>
    <w:rsid w:val="00552BBE"/>
    <w:rsid w:val="005B6893"/>
    <w:rsid w:val="005F178D"/>
    <w:rsid w:val="00602E2E"/>
    <w:rsid w:val="0067456D"/>
    <w:rsid w:val="00680ACF"/>
    <w:rsid w:val="006A245B"/>
    <w:rsid w:val="006B45A6"/>
    <w:rsid w:val="006B581D"/>
    <w:rsid w:val="006C311E"/>
    <w:rsid w:val="006E04CB"/>
    <w:rsid w:val="00722996"/>
    <w:rsid w:val="007541C4"/>
    <w:rsid w:val="00772676"/>
    <w:rsid w:val="00786468"/>
    <w:rsid w:val="00795EC1"/>
    <w:rsid w:val="007C5D8B"/>
    <w:rsid w:val="007E0D81"/>
    <w:rsid w:val="00856051"/>
    <w:rsid w:val="00866886"/>
    <w:rsid w:val="00886097"/>
    <w:rsid w:val="00893BCE"/>
    <w:rsid w:val="008D3CEB"/>
    <w:rsid w:val="008E6011"/>
    <w:rsid w:val="00922B15"/>
    <w:rsid w:val="00936413"/>
    <w:rsid w:val="00945B41"/>
    <w:rsid w:val="00A26F0E"/>
    <w:rsid w:val="00A527D1"/>
    <w:rsid w:val="00A8240F"/>
    <w:rsid w:val="00AC11B9"/>
    <w:rsid w:val="00AD2782"/>
    <w:rsid w:val="00B00895"/>
    <w:rsid w:val="00B134E9"/>
    <w:rsid w:val="00B1752B"/>
    <w:rsid w:val="00B45748"/>
    <w:rsid w:val="00B522C2"/>
    <w:rsid w:val="00B675E6"/>
    <w:rsid w:val="00B9525E"/>
    <w:rsid w:val="00BC5DEA"/>
    <w:rsid w:val="00BD165C"/>
    <w:rsid w:val="00BD71A5"/>
    <w:rsid w:val="00BE7E95"/>
    <w:rsid w:val="00C06FD8"/>
    <w:rsid w:val="00C23631"/>
    <w:rsid w:val="00C31441"/>
    <w:rsid w:val="00C457C4"/>
    <w:rsid w:val="00C507C8"/>
    <w:rsid w:val="00C51906"/>
    <w:rsid w:val="00C60069"/>
    <w:rsid w:val="00C67984"/>
    <w:rsid w:val="00CC20BB"/>
    <w:rsid w:val="00CC3532"/>
    <w:rsid w:val="00D43280"/>
    <w:rsid w:val="00D60161"/>
    <w:rsid w:val="00D76065"/>
    <w:rsid w:val="00D8328F"/>
    <w:rsid w:val="00D86A52"/>
    <w:rsid w:val="00DB6164"/>
    <w:rsid w:val="00DC6AE4"/>
    <w:rsid w:val="00DD79D0"/>
    <w:rsid w:val="00DE167E"/>
    <w:rsid w:val="00DE7F49"/>
    <w:rsid w:val="00E0069D"/>
    <w:rsid w:val="00E54E77"/>
    <w:rsid w:val="00E80A0A"/>
    <w:rsid w:val="00E9216B"/>
    <w:rsid w:val="00ED015F"/>
    <w:rsid w:val="00EE0C07"/>
    <w:rsid w:val="00EF1DE7"/>
    <w:rsid w:val="00F6133F"/>
    <w:rsid w:val="00F70AF7"/>
    <w:rsid w:val="00F7666F"/>
    <w:rsid w:val="00F80108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0976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1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53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nk.to/TaussigZivotZaSmich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knihaDivadloVlastyBuriana" TargetMode="External"/><Relationship Id="rId11" Type="http://schemas.openxmlformats.org/officeDocument/2006/relationships/hyperlink" Target="mailto:martina.stekla@m-d-p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ana.moravkova@m-d-p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8</cp:revision>
  <dcterms:created xsi:type="dcterms:W3CDTF">2021-04-06T08:42:00Z</dcterms:created>
  <dcterms:modified xsi:type="dcterms:W3CDTF">2021-04-07T11:00:00Z</dcterms:modified>
</cp:coreProperties>
</file>